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14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2"/>
        <w:gridCol w:w="8825"/>
        <w:gridCol w:w="2268"/>
        <w:gridCol w:w="1937"/>
      </w:tblGrid>
      <w:tr w:rsidR="00880038" w:rsidRPr="00880038" w:rsidTr="0009651F">
        <w:trPr>
          <w:tblHeader/>
          <w:jc w:val="center"/>
        </w:trPr>
        <w:tc>
          <w:tcPr>
            <w:tcW w:w="1682" w:type="dxa"/>
            <w:shd w:val="clear" w:color="auto" w:fill="E6E6E6"/>
            <w:vAlign w:val="center"/>
          </w:tcPr>
          <w:p w:rsidR="00880038" w:rsidRPr="00880038" w:rsidRDefault="00880038" w:rsidP="009C164B">
            <w:pPr>
              <w:spacing w:before="0" w:line="288" w:lineRule="auto"/>
              <w:ind w:firstLine="0"/>
              <w:jc w:val="center"/>
              <w:rPr>
                <w:rFonts w:cs="B Nazanin"/>
                <w:b/>
                <w:bCs/>
                <w:sz w:val="20"/>
                <w:szCs w:val="24"/>
                <w:lang w:bidi="fa-IR"/>
              </w:rPr>
            </w:pPr>
            <w:r w:rsidRPr="00880038">
              <w:rPr>
                <w:rFonts w:cs="B Nazanin" w:hint="cs"/>
                <w:b/>
                <w:bCs/>
                <w:sz w:val="20"/>
                <w:szCs w:val="24"/>
                <w:rtl/>
                <w:lang w:bidi="fa-IR"/>
              </w:rPr>
              <w:t>نام فرآيند</w:t>
            </w:r>
          </w:p>
        </w:tc>
        <w:tc>
          <w:tcPr>
            <w:tcW w:w="8825" w:type="dxa"/>
            <w:shd w:val="clear" w:color="auto" w:fill="E6E6E6"/>
            <w:vAlign w:val="bottom"/>
          </w:tcPr>
          <w:p w:rsidR="0009651F" w:rsidRPr="00602E0A" w:rsidRDefault="00880038" w:rsidP="00602E0A">
            <w:pPr>
              <w:spacing w:before="0" w:line="288" w:lineRule="auto"/>
              <w:ind w:firstLine="0"/>
              <w:jc w:val="left"/>
              <w:rPr>
                <w:rFonts w:cs="B Nazanin"/>
                <w:sz w:val="20"/>
                <w:szCs w:val="24"/>
                <w:u w:val="single"/>
                <w:lang w:bidi="fa-IR"/>
              </w:rPr>
            </w:pPr>
            <w:r w:rsidRPr="00880038">
              <w:rPr>
                <w:rFonts w:cs="B Nazanin" w:hint="cs"/>
                <w:b/>
                <w:bCs/>
                <w:sz w:val="20"/>
                <w:szCs w:val="24"/>
                <w:rtl/>
                <w:lang w:bidi="fa-IR"/>
              </w:rPr>
              <w:t xml:space="preserve">رسيدگي به اسناد ارسالي </w:t>
            </w:r>
            <w:r w:rsidR="00157438">
              <w:rPr>
                <w:rFonts w:cs="B Nazanin" w:hint="cs"/>
                <w:b/>
                <w:bCs/>
                <w:sz w:val="20"/>
                <w:szCs w:val="24"/>
                <w:rtl/>
                <w:lang w:bidi="fa-IR"/>
              </w:rPr>
              <w:t>.....................</w:t>
            </w:r>
            <w:r w:rsidR="005450B6">
              <w:rPr>
                <w:rFonts w:cs="B Nazanin" w:hint="cs"/>
                <w:b/>
                <w:bCs/>
                <w:sz w:val="20"/>
                <w:szCs w:val="24"/>
                <w:rtl/>
                <w:lang w:bidi="fa-IR"/>
              </w:rPr>
              <w:t xml:space="preserve"> (</w:t>
            </w:r>
            <w:r w:rsidR="00602E0A" w:rsidRPr="00602E0A">
              <w:rPr>
                <w:rFonts w:cs="B Nazanin" w:hint="cs"/>
                <w:b/>
                <w:bCs/>
                <w:sz w:val="20"/>
                <w:szCs w:val="24"/>
                <w:rtl/>
                <w:lang w:bidi="fa-IR"/>
              </w:rPr>
              <w:t>نام فرآيند بايد حتما با يك فعل شروع شود.)</w:t>
            </w:r>
          </w:p>
        </w:tc>
        <w:tc>
          <w:tcPr>
            <w:tcW w:w="2268" w:type="dxa"/>
            <w:shd w:val="clear" w:color="auto" w:fill="E6E6E6"/>
            <w:vAlign w:val="center"/>
          </w:tcPr>
          <w:p w:rsidR="00880038" w:rsidRPr="00880038" w:rsidRDefault="00880038" w:rsidP="009C164B">
            <w:pPr>
              <w:spacing w:before="0" w:line="288" w:lineRule="auto"/>
              <w:ind w:firstLine="0"/>
              <w:jc w:val="center"/>
              <w:rPr>
                <w:rFonts w:cs="B Nazanin"/>
                <w:b/>
                <w:bCs/>
                <w:sz w:val="20"/>
                <w:szCs w:val="24"/>
                <w:lang w:bidi="fa-IR"/>
              </w:rPr>
            </w:pPr>
            <w:r w:rsidRPr="00880038">
              <w:rPr>
                <w:rFonts w:cs="B Nazanin" w:hint="cs"/>
                <w:b/>
                <w:bCs/>
                <w:sz w:val="20"/>
                <w:szCs w:val="24"/>
                <w:rtl/>
                <w:lang w:bidi="fa-IR"/>
              </w:rPr>
              <w:t>كد فرآيند</w:t>
            </w:r>
          </w:p>
        </w:tc>
        <w:tc>
          <w:tcPr>
            <w:tcW w:w="1937" w:type="dxa"/>
            <w:shd w:val="clear" w:color="auto" w:fill="E6E6E6"/>
            <w:vAlign w:val="center"/>
          </w:tcPr>
          <w:p w:rsidR="00880038" w:rsidRPr="00880038" w:rsidRDefault="00157438" w:rsidP="009C164B">
            <w:pPr>
              <w:spacing w:before="0" w:line="288" w:lineRule="auto"/>
              <w:ind w:firstLine="0"/>
              <w:jc w:val="left"/>
              <w:rPr>
                <w:rFonts w:cs="B Nazanin"/>
                <w:b/>
                <w:bCs/>
                <w:sz w:val="20"/>
                <w:szCs w:val="24"/>
              </w:rPr>
            </w:pPr>
            <w:r>
              <w:rPr>
                <w:rFonts w:cs="B Nazanin"/>
                <w:b/>
                <w:bCs/>
                <w:sz w:val="20"/>
                <w:szCs w:val="24"/>
              </w:rPr>
              <w:t>MS</w:t>
            </w:r>
            <w:r w:rsidR="00880038" w:rsidRPr="00880038">
              <w:rPr>
                <w:rFonts w:cs="B Nazanin"/>
                <w:b/>
                <w:bCs/>
                <w:sz w:val="20"/>
                <w:szCs w:val="24"/>
              </w:rPr>
              <w:t>O_P01.02</w:t>
            </w:r>
          </w:p>
        </w:tc>
      </w:tr>
      <w:tr w:rsidR="00880038" w:rsidRPr="00880038" w:rsidTr="009C164B">
        <w:trPr>
          <w:trHeight w:val="274"/>
          <w:jc w:val="center"/>
        </w:trPr>
        <w:tc>
          <w:tcPr>
            <w:tcW w:w="1682" w:type="dxa"/>
            <w:vAlign w:val="center"/>
          </w:tcPr>
          <w:p w:rsidR="00880038" w:rsidRPr="00880038" w:rsidRDefault="00880038" w:rsidP="009C164B">
            <w:pPr>
              <w:spacing w:before="0" w:line="288" w:lineRule="auto"/>
              <w:ind w:firstLine="0"/>
              <w:jc w:val="center"/>
              <w:rPr>
                <w:rFonts w:cs="B Nazanin"/>
                <w:b/>
                <w:bCs/>
                <w:sz w:val="20"/>
                <w:szCs w:val="24"/>
                <w:lang w:bidi="fa-IR"/>
              </w:rPr>
            </w:pPr>
            <w:r w:rsidRPr="00880038">
              <w:rPr>
                <w:rFonts w:cs="B Nazanin" w:hint="cs"/>
                <w:b/>
                <w:bCs/>
                <w:sz w:val="20"/>
                <w:szCs w:val="24"/>
                <w:rtl/>
                <w:lang w:bidi="fa-IR"/>
              </w:rPr>
              <w:t>هدف فرآيند</w:t>
            </w:r>
          </w:p>
        </w:tc>
        <w:tc>
          <w:tcPr>
            <w:tcW w:w="13030" w:type="dxa"/>
            <w:gridSpan w:val="3"/>
            <w:vAlign w:val="bottom"/>
          </w:tcPr>
          <w:p w:rsidR="00880038" w:rsidRDefault="00880038" w:rsidP="009C164B">
            <w:pPr>
              <w:spacing w:before="0" w:line="288" w:lineRule="auto"/>
              <w:ind w:firstLine="0"/>
              <w:rPr>
                <w:rFonts w:cs="B Nazanin"/>
                <w:sz w:val="20"/>
                <w:szCs w:val="24"/>
                <w:rtl/>
                <w:lang w:bidi="fa-IR"/>
              </w:rPr>
            </w:pPr>
            <w:r w:rsidRPr="00880038">
              <w:rPr>
                <w:rFonts w:cs="B Nazanin" w:hint="cs"/>
                <w:sz w:val="20"/>
                <w:szCs w:val="24"/>
                <w:rtl/>
                <w:lang w:bidi="fa-IR"/>
              </w:rPr>
              <w:t xml:space="preserve">بررسي، كنترل و تعيين ميزان كسورات و مبلغ </w:t>
            </w:r>
            <w:r w:rsidR="009C164B">
              <w:rPr>
                <w:rFonts w:cs="B Nazanin" w:hint="cs"/>
                <w:sz w:val="20"/>
                <w:szCs w:val="24"/>
                <w:rtl/>
                <w:lang w:bidi="fa-IR"/>
              </w:rPr>
              <w:t>......................</w:t>
            </w:r>
          </w:p>
          <w:p w:rsidR="0009651F" w:rsidRDefault="0009651F" w:rsidP="00794487">
            <w:pPr>
              <w:shd w:val="clear" w:color="auto" w:fill="FBD4B4" w:themeFill="accent6" w:themeFillTint="66"/>
              <w:spacing w:before="0" w:line="288" w:lineRule="auto"/>
              <w:ind w:firstLine="0"/>
              <w:rPr>
                <w:rFonts w:cs="B Nazanin"/>
                <w:sz w:val="20"/>
                <w:szCs w:val="24"/>
                <w:u w:val="single"/>
                <w:rtl/>
                <w:lang w:bidi="fa-IR"/>
              </w:rPr>
            </w:pPr>
            <w:r w:rsidRPr="0009651F">
              <w:rPr>
                <w:rFonts w:cs="B Nazanin" w:hint="cs"/>
                <w:sz w:val="20"/>
                <w:szCs w:val="24"/>
                <w:u w:val="single"/>
                <w:rtl/>
                <w:lang w:bidi="fa-IR"/>
              </w:rPr>
              <w:t>هدف اصلي از انجام فرآيند در اين قسمت ذكر مي‌شود. بهتر است از تكرار اسم يا خروجي به عنوان هدف فرآيند خودداري شود.</w:t>
            </w:r>
          </w:p>
          <w:p w:rsidR="0009651F" w:rsidRPr="0009651F" w:rsidRDefault="0009651F" w:rsidP="009C164B">
            <w:pPr>
              <w:spacing w:before="0" w:line="288" w:lineRule="auto"/>
              <w:ind w:firstLine="0"/>
              <w:rPr>
                <w:rFonts w:cs="B Nazanin"/>
                <w:sz w:val="20"/>
                <w:szCs w:val="24"/>
                <w:u w:val="single"/>
                <w:lang w:bidi="fa-IR"/>
              </w:rPr>
            </w:pPr>
          </w:p>
        </w:tc>
      </w:tr>
      <w:tr w:rsidR="00880038" w:rsidRPr="00880038" w:rsidTr="009C164B">
        <w:trPr>
          <w:jc w:val="center"/>
        </w:trPr>
        <w:tc>
          <w:tcPr>
            <w:tcW w:w="1682" w:type="dxa"/>
            <w:vAlign w:val="center"/>
          </w:tcPr>
          <w:p w:rsidR="00880038" w:rsidRPr="00880038" w:rsidRDefault="00880038" w:rsidP="009C164B">
            <w:pPr>
              <w:spacing w:before="0" w:line="288" w:lineRule="auto"/>
              <w:ind w:firstLine="0"/>
              <w:jc w:val="center"/>
              <w:rPr>
                <w:rFonts w:cs="B Nazanin"/>
                <w:b/>
                <w:bCs/>
                <w:sz w:val="20"/>
                <w:szCs w:val="24"/>
                <w:lang w:bidi="fa-IR"/>
              </w:rPr>
            </w:pPr>
            <w:r w:rsidRPr="00880038">
              <w:rPr>
                <w:rFonts w:cs="B Nazanin" w:hint="cs"/>
                <w:b/>
                <w:bCs/>
                <w:sz w:val="20"/>
                <w:szCs w:val="24"/>
                <w:rtl/>
                <w:lang w:bidi="fa-IR"/>
              </w:rPr>
              <w:t>مالك فرايند</w:t>
            </w:r>
          </w:p>
        </w:tc>
        <w:tc>
          <w:tcPr>
            <w:tcW w:w="13030" w:type="dxa"/>
            <w:gridSpan w:val="3"/>
            <w:vAlign w:val="bottom"/>
          </w:tcPr>
          <w:p w:rsidR="00880038" w:rsidRPr="0009651F" w:rsidRDefault="00880038" w:rsidP="0009651F">
            <w:pPr>
              <w:pStyle w:val="ListParagraph"/>
              <w:numPr>
                <w:ilvl w:val="0"/>
                <w:numId w:val="5"/>
              </w:numPr>
              <w:spacing w:before="0" w:line="288" w:lineRule="auto"/>
              <w:ind w:left="638" w:hanging="284"/>
              <w:rPr>
                <w:rFonts w:cs="B Nazanin"/>
                <w:sz w:val="20"/>
                <w:szCs w:val="24"/>
                <w:lang w:bidi="fa-IR"/>
              </w:rPr>
            </w:pPr>
            <w:r w:rsidRPr="0009651F">
              <w:rPr>
                <w:rFonts w:cs="B Nazanin" w:hint="cs"/>
                <w:sz w:val="20"/>
                <w:szCs w:val="24"/>
                <w:rtl/>
                <w:lang w:bidi="fa-IR"/>
              </w:rPr>
              <w:t xml:space="preserve">اداره رسيدگي به صورتحساب‌ </w:t>
            </w:r>
            <w:r w:rsidR="009C164B" w:rsidRPr="0009651F">
              <w:rPr>
                <w:rFonts w:cs="B Nazanin" w:hint="cs"/>
                <w:sz w:val="20"/>
                <w:szCs w:val="24"/>
                <w:rtl/>
                <w:lang w:bidi="fa-IR"/>
              </w:rPr>
              <w:t>....................</w:t>
            </w:r>
          </w:p>
        </w:tc>
      </w:tr>
      <w:tr w:rsidR="00880038" w:rsidRPr="00880038" w:rsidTr="009C164B">
        <w:trPr>
          <w:jc w:val="center"/>
        </w:trPr>
        <w:tc>
          <w:tcPr>
            <w:tcW w:w="1682" w:type="dxa"/>
            <w:vAlign w:val="center"/>
          </w:tcPr>
          <w:p w:rsidR="00880038" w:rsidRPr="00880038" w:rsidRDefault="00880038" w:rsidP="009C164B">
            <w:pPr>
              <w:spacing w:before="0" w:line="288" w:lineRule="auto"/>
              <w:ind w:firstLine="0"/>
              <w:jc w:val="center"/>
              <w:rPr>
                <w:rFonts w:cs="B Nazanin"/>
                <w:b/>
                <w:bCs/>
                <w:sz w:val="20"/>
                <w:szCs w:val="24"/>
                <w:lang w:bidi="fa-IR"/>
              </w:rPr>
            </w:pPr>
            <w:r w:rsidRPr="00880038">
              <w:rPr>
                <w:rFonts w:cs="B Nazanin" w:hint="cs"/>
                <w:b/>
                <w:bCs/>
                <w:sz w:val="20"/>
                <w:szCs w:val="24"/>
                <w:rtl/>
                <w:lang w:bidi="fa-IR"/>
              </w:rPr>
              <w:t>واحد سازماني درگير در فرايند</w:t>
            </w:r>
          </w:p>
        </w:tc>
        <w:tc>
          <w:tcPr>
            <w:tcW w:w="13030" w:type="dxa"/>
            <w:gridSpan w:val="3"/>
            <w:vAlign w:val="center"/>
          </w:tcPr>
          <w:p w:rsidR="00880038" w:rsidRDefault="00880038" w:rsidP="0009651F">
            <w:pPr>
              <w:pStyle w:val="ListParagraph"/>
              <w:numPr>
                <w:ilvl w:val="0"/>
                <w:numId w:val="5"/>
              </w:numPr>
              <w:spacing w:before="0" w:line="288" w:lineRule="auto"/>
              <w:ind w:left="638" w:hanging="284"/>
              <w:rPr>
                <w:rFonts w:cs="B Nazanin"/>
                <w:sz w:val="20"/>
                <w:szCs w:val="24"/>
                <w:lang w:bidi="fa-IR"/>
              </w:rPr>
            </w:pPr>
            <w:r w:rsidRPr="00880038">
              <w:rPr>
                <w:rFonts w:cs="B Nazanin" w:hint="cs"/>
                <w:sz w:val="20"/>
                <w:szCs w:val="24"/>
                <w:rtl/>
                <w:lang w:bidi="fa-IR"/>
              </w:rPr>
              <w:t>اداره رسيدگي به صورتحساب</w:t>
            </w:r>
            <w:r w:rsidR="009C164B">
              <w:rPr>
                <w:rFonts w:cs="B Nazanin" w:hint="cs"/>
                <w:sz w:val="20"/>
                <w:szCs w:val="24"/>
                <w:rtl/>
                <w:lang w:bidi="fa-IR"/>
              </w:rPr>
              <w:t>...............</w:t>
            </w:r>
          </w:p>
          <w:p w:rsidR="0009651F" w:rsidRPr="0009651F" w:rsidRDefault="0009651F" w:rsidP="00794487">
            <w:pPr>
              <w:shd w:val="clear" w:color="auto" w:fill="FBD4B4" w:themeFill="accent6" w:themeFillTint="66"/>
              <w:spacing w:before="0" w:line="288" w:lineRule="auto"/>
              <w:ind w:firstLine="638"/>
              <w:rPr>
                <w:rFonts w:cs="B Nazanin"/>
                <w:sz w:val="20"/>
                <w:szCs w:val="24"/>
                <w:u w:val="single"/>
                <w:lang w:bidi="fa-IR"/>
              </w:rPr>
            </w:pPr>
            <w:r w:rsidRPr="0009651F">
              <w:rPr>
                <w:rFonts w:cs="B Nazanin" w:hint="cs"/>
                <w:sz w:val="20"/>
                <w:szCs w:val="24"/>
                <w:u w:val="single"/>
                <w:rtl/>
                <w:lang w:bidi="fa-IR"/>
              </w:rPr>
              <w:t>كميته‌ها، شوراها و . . . به عنوان متولي انجام كار محسوب مي‌شوند.</w:t>
            </w:r>
          </w:p>
          <w:p w:rsidR="0009651F" w:rsidRPr="0009651F" w:rsidRDefault="0009651F" w:rsidP="00794487">
            <w:pPr>
              <w:shd w:val="clear" w:color="auto" w:fill="FBD4B4" w:themeFill="accent6" w:themeFillTint="66"/>
              <w:spacing w:before="0" w:line="288" w:lineRule="auto"/>
              <w:ind w:left="638" w:firstLine="0"/>
              <w:rPr>
                <w:rFonts w:cs="B Nazanin"/>
                <w:sz w:val="20"/>
                <w:szCs w:val="24"/>
                <w:u w:val="single"/>
                <w:lang w:bidi="fa-IR"/>
              </w:rPr>
            </w:pPr>
            <w:r w:rsidRPr="0009651F">
              <w:rPr>
                <w:rFonts w:cs="B Nazanin" w:hint="cs"/>
                <w:sz w:val="20"/>
                <w:szCs w:val="24"/>
                <w:u w:val="single"/>
                <w:rtl/>
                <w:lang w:bidi="fa-IR"/>
              </w:rPr>
              <w:t>در يك واحد سازماني، تنها مدير آن واحد مي‌تواند به عنوان يك متولي انجام كار جدا محسوب شود. ساير اعضا كه اصولا كارشناسان آن واحد هستند، با عنوان واحد سازماني، متولي انجام كار هستند.</w:t>
            </w:r>
          </w:p>
          <w:p w:rsidR="0009651F" w:rsidRDefault="0009651F" w:rsidP="00794487">
            <w:pPr>
              <w:shd w:val="clear" w:color="auto" w:fill="FBD4B4" w:themeFill="accent6" w:themeFillTint="66"/>
              <w:spacing w:before="0" w:line="288" w:lineRule="auto"/>
              <w:ind w:firstLine="638"/>
              <w:rPr>
                <w:rFonts w:cs="B Nazanin"/>
                <w:sz w:val="20"/>
                <w:szCs w:val="24"/>
                <w:u w:val="single"/>
                <w:rtl/>
                <w:lang w:bidi="fa-IR"/>
              </w:rPr>
            </w:pPr>
            <w:r w:rsidRPr="0009651F">
              <w:rPr>
                <w:rFonts w:cs="B Nazanin" w:hint="cs"/>
                <w:sz w:val="20"/>
                <w:szCs w:val="24"/>
                <w:u w:val="single"/>
                <w:rtl/>
                <w:lang w:bidi="fa-IR"/>
              </w:rPr>
              <w:t>ممكن است يك گام توسط تمام واحدهاي سازماني قابل انجام باشد، در اين‌صورت از «واحد سازماني» به عنوان متولي انجام كار استفاده مي‌شود.</w:t>
            </w:r>
          </w:p>
          <w:p w:rsidR="007221EE" w:rsidRPr="0009651F" w:rsidRDefault="007221EE" w:rsidP="00794487">
            <w:pPr>
              <w:shd w:val="clear" w:color="auto" w:fill="FBD4B4" w:themeFill="accent6" w:themeFillTint="66"/>
              <w:spacing w:before="0" w:line="288" w:lineRule="auto"/>
              <w:ind w:left="638" w:firstLine="0"/>
              <w:rPr>
                <w:rFonts w:cs="B Nazanin"/>
                <w:sz w:val="20"/>
                <w:szCs w:val="24"/>
                <w:u w:val="single"/>
                <w:lang w:bidi="fa-IR"/>
              </w:rPr>
            </w:pPr>
            <w:r w:rsidRPr="007221EE">
              <w:rPr>
                <w:rFonts w:cs="B Nazanin" w:hint="cs"/>
                <w:sz w:val="20"/>
                <w:szCs w:val="24"/>
                <w:u w:val="single"/>
                <w:rtl/>
                <w:lang w:bidi="fa-IR"/>
              </w:rPr>
              <w:t>اگر در گامي از فرآيند، هر يك از پرسنل سازمان بتواند به‌عنوان متولي انجام كار در نظر گرفته شود، در اين‌صورت از «پرسنل» به عنوان متولي انجام كار استفاده مي‌شود. به عنوان مثال، گام «درخواست استعفا» در فرآيند استعفا</w:t>
            </w:r>
          </w:p>
          <w:p w:rsidR="0009651F" w:rsidRPr="00880038" w:rsidRDefault="0009651F" w:rsidP="007221EE">
            <w:pPr>
              <w:pStyle w:val="ListParagraph"/>
              <w:spacing w:before="0" w:line="288" w:lineRule="auto"/>
              <w:ind w:left="638" w:firstLine="0"/>
              <w:rPr>
                <w:rFonts w:cs="B Nazanin"/>
                <w:sz w:val="20"/>
                <w:szCs w:val="24"/>
                <w:lang w:bidi="fa-IR"/>
              </w:rPr>
            </w:pPr>
          </w:p>
        </w:tc>
      </w:tr>
      <w:tr w:rsidR="00880038" w:rsidRPr="00880038" w:rsidTr="009C164B">
        <w:trPr>
          <w:jc w:val="center"/>
        </w:trPr>
        <w:tc>
          <w:tcPr>
            <w:tcW w:w="1682" w:type="dxa"/>
            <w:vAlign w:val="center"/>
          </w:tcPr>
          <w:p w:rsidR="00880038" w:rsidRPr="00880038" w:rsidRDefault="00880038" w:rsidP="009C164B">
            <w:pPr>
              <w:spacing w:before="0" w:line="288" w:lineRule="auto"/>
              <w:ind w:firstLine="0"/>
              <w:jc w:val="center"/>
              <w:rPr>
                <w:rFonts w:cs="B Nazanin"/>
                <w:b/>
                <w:bCs/>
                <w:sz w:val="20"/>
                <w:szCs w:val="24"/>
                <w:lang w:bidi="fa-IR"/>
              </w:rPr>
            </w:pPr>
            <w:r w:rsidRPr="00880038">
              <w:rPr>
                <w:rFonts w:cs="B Nazanin" w:hint="cs"/>
                <w:b/>
                <w:bCs/>
                <w:sz w:val="20"/>
                <w:szCs w:val="24"/>
                <w:rtl/>
                <w:lang w:bidi="fa-IR"/>
              </w:rPr>
              <w:t>پست‌هاي سازماني</w:t>
            </w:r>
          </w:p>
        </w:tc>
        <w:tc>
          <w:tcPr>
            <w:tcW w:w="13030" w:type="dxa"/>
            <w:gridSpan w:val="3"/>
            <w:vAlign w:val="center"/>
          </w:tcPr>
          <w:p w:rsidR="00880038" w:rsidRPr="00880038" w:rsidRDefault="00880038" w:rsidP="007221EE">
            <w:pPr>
              <w:pStyle w:val="ListParagraph"/>
              <w:numPr>
                <w:ilvl w:val="0"/>
                <w:numId w:val="5"/>
              </w:numPr>
              <w:spacing w:before="0" w:line="288" w:lineRule="auto"/>
              <w:ind w:left="638" w:hanging="284"/>
              <w:rPr>
                <w:rFonts w:cs="B Nazanin"/>
                <w:sz w:val="20"/>
                <w:szCs w:val="24"/>
                <w:lang w:bidi="fa-IR"/>
              </w:rPr>
            </w:pPr>
            <w:r w:rsidRPr="00880038">
              <w:rPr>
                <w:rFonts w:cs="B Nazanin" w:hint="cs"/>
                <w:sz w:val="20"/>
                <w:szCs w:val="24"/>
                <w:rtl/>
                <w:lang w:bidi="fa-IR"/>
              </w:rPr>
              <w:t xml:space="preserve">كارشناس رسيدگي به </w:t>
            </w:r>
            <w:r w:rsidR="00157438">
              <w:rPr>
                <w:rFonts w:cs="B Nazanin" w:hint="cs"/>
                <w:sz w:val="20"/>
                <w:szCs w:val="24"/>
                <w:rtl/>
                <w:lang w:bidi="fa-IR"/>
              </w:rPr>
              <w:t>................</w:t>
            </w:r>
            <w:r w:rsidRPr="00880038">
              <w:rPr>
                <w:rFonts w:cs="B Nazanin" w:hint="cs"/>
                <w:sz w:val="20"/>
                <w:szCs w:val="24"/>
                <w:rtl/>
                <w:lang w:bidi="fa-IR"/>
              </w:rPr>
              <w:t xml:space="preserve"> (اداره رسيدگي به صورتحساب</w:t>
            </w:r>
            <w:r w:rsidR="00157438">
              <w:rPr>
                <w:rFonts w:cs="B Nazanin" w:hint="cs"/>
                <w:sz w:val="20"/>
                <w:szCs w:val="24"/>
                <w:rtl/>
                <w:lang w:bidi="fa-IR"/>
              </w:rPr>
              <w:t>..............</w:t>
            </w:r>
            <w:r w:rsidRPr="00880038">
              <w:rPr>
                <w:rFonts w:cs="B Nazanin" w:hint="cs"/>
                <w:sz w:val="20"/>
                <w:szCs w:val="24"/>
                <w:rtl/>
                <w:lang w:bidi="fa-IR"/>
              </w:rPr>
              <w:t>)</w:t>
            </w:r>
          </w:p>
          <w:p w:rsidR="00880038" w:rsidRPr="00880038" w:rsidRDefault="00880038" w:rsidP="007221EE">
            <w:pPr>
              <w:pStyle w:val="ListParagraph"/>
              <w:numPr>
                <w:ilvl w:val="0"/>
                <w:numId w:val="5"/>
              </w:numPr>
              <w:spacing w:before="0" w:line="288" w:lineRule="auto"/>
              <w:ind w:left="638" w:hanging="284"/>
              <w:rPr>
                <w:rFonts w:cs="B Nazanin"/>
                <w:sz w:val="20"/>
                <w:szCs w:val="24"/>
                <w:lang w:bidi="fa-IR"/>
              </w:rPr>
            </w:pPr>
            <w:r w:rsidRPr="00880038">
              <w:rPr>
                <w:rFonts w:cs="B Nazanin" w:hint="cs"/>
                <w:sz w:val="20"/>
                <w:szCs w:val="24"/>
                <w:rtl/>
                <w:lang w:bidi="fa-IR"/>
              </w:rPr>
              <w:t xml:space="preserve">كارشناس مسئول رسيدگي به </w:t>
            </w:r>
            <w:r w:rsidR="00157438">
              <w:rPr>
                <w:rFonts w:cs="B Nazanin" w:hint="cs"/>
                <w:sz w:val="20"/>
                <w:szCs w:val="24"/>
                <w:rtl/>
                <w:lang w:bidi="fa-IR"/>
              </w:rPr>
              <w:t>............</w:t>
            </w:r>
            <w:r w:rsidRPr="00880038">
              <w:rPr>
                <w:rFonts w:cs="B Nazanin" w:hint="cs"/>
                <w:sz w:val="20"/>
                <w:szCs w:val="24"/>
                <w:rtl/>
                <w:lang w:bidi="fa-IR"/>
              </w:rPr>
              <w:t xml:space="preserve"> (اداره رسيدگي به </w:t>
            </w:r>
            <w:r w:rsidR="00157438">
              <w:rPr>
                <w:rFonts w:cs="B Nazanin" w:hint="cs"/>
                <w:sz w:val="20"/>
                <w:szCs w:val="24"/>
                <w:rtl/>
                <w:lang w:bidi="fa-IR"/>
              </w:rPr>
              <w:t>.................</w:t>
            </w:r>
            <w:r w:rsidRPr="00880038">
              <w:rPr>
                <w:rFonts w:cs="B Nazanin" w:hint="cs"/>
                <w:sz w:val="20"/>
                <w:szCs w:val="24"/>
                <w:rtl/>
                <w:lang w:bidi="fa-IR"/>
              </w:rPr>
              <w:t>)</w:t>
            </w:r>
          </w:p>
          <w:p w:rsidR="00880038" w:rsidRPr="00880038" w:rsidRDefault="00880038" w:rsidP="007221EE">
            <w:pPr>
              <w:pStyle w:val="ListParagraph"/>
              <w:numPr>
                <w:ilvl w:val="0"/>
                <w:numId w:val="5"/>
              </w:numPr>
              <w:spacing w:before="0" w:line="288" w:lineRule="auto"/>
              <w:ind w:left="638" w:hanging="284"/>
              <w:rPr>
                <w:rFonts w:cs="B Nazanin"/>
                <w:sz w:val="20"/>
                <w:szCs w:val="24"/>
              </w:rPr>
            </w:pPr>
            <w:r w:rsidRPr="00880038">
              <w:rPr>
                <w:rFonts w:cs="B Nazanin" w:hint="cs"/>
                <w:sz w:val="20"/>
                <w:szCs w:val="24"/>
                <w:rtl/>
                <w:lang w:bidi="fa-IR"/>
              </w:rPr>
              <w:t xml:space="preserve">رئيس (اداره رسيدگي به </w:t>
            </w:r>
            <w:r w:rsidR="00157438">
              <w:rPr>
                <w:rFonts w:cs="B Nazanin" w:hint="cs"/>
                <w:sz w:val="20"/>
                <w:szCs w:val="24"/>
                <w:rtl/>
                <w:lang w:bidi="fa-IR"/>
              </w:rPr>
              <w:t>..............</w:t>
            </w:r>
            <w:r w:rsidRPr="00880038">
              <w:rPr>
                <w:rFonts w:cs="B Nazanin" w:hint="cs"/>
                <w:sz w:val="20"/>
                <w:szCs w:val="24"/>
                <w:rtl/>
                <w:lang w:bidi="fa-IR"/>
              </w:rPr>
              <w:t>))</w:t>
            </w:r>
          </w:p>
        </w:tc>
      </w:tr>
      <w:tr w:rsidR="00880038" w:rsidRPr="00880038" w:rsidTr="009C164B">
        <w:trPr>
          <w:jc w:val="center"/>
        </w:trPr>
        <w:tc>
          <w:tcPr>
            <w:tcW w:w="1682" w:type="dxa"/>
            <w:vAlign w:val="center"/>
          </w:tcPr>
          <w:p w:rsidR="00880038" w:rsidRPr="00880038" w:rsidRDefault="00880038" w:rsidP="009C164B">
            <w:pPr>
              <w:spacing w:before="0" w:line="288" w:lineRule="auto"/>
              <w:ind w:firstLine="0"/>
              <w:jc w:val="center"/>
              <w:rPr>
                <w:rFonts w:cs="B Nazanin"/>
                <w:b/>
                <w:bCs/>
                <w:sz w:val="20"/>
                <w:szCs w:val="24"/>
                <w:lang w:bidi="fa-IR"/>
              </w:rPr>
            </w:pPr>
            <w:r w:rsidRPr="00880038">
              <w:rPr>
                <w:rFonts w:cs="B Nazanin" w:hint="cs"/>
                <w:b/>
                <w:bCs/>
                <w:sz w:val="20"/>
                <w:szCs w:val="24"/>
                <w:rtl/>
                <w:lang w:bidi="fa-IR"/>
              </w:rPr>
              <w:t>مشتريان فرايند</w:t>
            </w:r>
          </w:p>
        </w:tc>
        <w:tc>
          <w:tcPr>
            <w:tcW w:w="13030" w:type="dxa"/>
            <w:gridSpan w:val="3"/>
            <w:vAlign w:val="center"/>
          </w:tcPr>
          <w:p w:rsidR="00880038" w:rsidRPr="00880038" w:rsidRDefault="00880038" w:rsidP="007221EE">
            <w:pPr>
              <w:pStyle w:val="ListParagraph"/>
              <w:numPr>
                <w:ilvl w:val="0"/>
                <w:numId w:val="5"/>
              </w:numPr>
              <w:spacing w:before="0" w:line="288" w:lineRule="auto"/>
              <w:ind w:left="638" w:hanging="284"/>
              <w:rPr>
                <w:rFonts w:cs="B Nazanin"/>
                <w:sz w:val="20"/>
                <w:szCs w:val="24"/>
                <w:lang w:bidi="fa-IR"/>
              </w:rPr>
            </w:pPr>
            <w:r w:rsidRPr="00880038">
              <w:rPr>
                <w:rFonts w:cs="B Nazanin" w:hint="cs"/>
                <w:sz w:val="20"/>
                <w:szCs w:val="24"/>
                <w:rtl/>
                <w:lang w:bidi="fa-IR"/>
              </w:rPr>
              <w:t>بيمارستان‌هاي طرف قرارداد</w:t>
            </w:r>
          </w:p>
          <w:p w:rsidR="00880038" w:rsidRPr="00880038" w:rsidRDefault="00880038" w:rsidP="007221EE">
            <w:pPr>
              <w:pStyle w:val="ListParagraph"/>
              <w:numPr>
                <w:ilvl w:val="0"/>
                <w:numId w:val="5"/>
              </w:numPr>
              <w:spacing w:before="0" w:line="288" w:lineRule="auto"/>
              <w:ind w:left="638" w:hanging="284"/>
              <w:rPr>
                <w:rFonts w:cs="B Nazanin"/>
                <w:sz w:val="20"/>
                <w:szCs w:val="24"/>
              </w:rPr>
            </w:pPr>
            <w:r w:rsidRPr="00880038">
              <w:rPr>
                <w:rFonts w:cs="B Nazanin" w:hint="cs"/>
                <w:sz w:val="20"/>
                <w:szCs w:val="24"/>
                <w:rtl/>
                <w:lang w:bidi="fa-IR"/>
              </w:rPr>
              <w:t>امور مالي</w:t>
            </w:r>
          </w:p>
        </w:tc>
      </w:tr>
      <w:tr w:rsidR="00880038" w:rsidRPr="00880038" w:rsidTr="009C164B">
        <w:trPr>
          <w:jc w:val="center"/>
        </w:trPr>
        <w:tc>
          <w:tcPr>
            <w:tcW w:w="1682" w:type="dxa"/>
            <w:vAlign w:val="center"/>
          </w:tcPr>
          <w:p w:rsidR="00880038" w:rsidRPr="00880038" w:rsidRDefault="00880038" w:rsidP="009C164B">
            <w:pPr>
              <w:spacing w:before="0" w:line="288" w:lineRule="auto"/>
              <w:ind w:firstLine="0"/>
              <w:jc w:val="center"/>
              <w:rPr>
                <w:rFonts w:cs="B Nazanin"/>
                <w:b/>
                <w:bCs/>
                <w:sz w:val="20"/>
                <w:szCs w:val="24"/>
                <w:lang w:bidi="fa-IR"/>
              </w:rPr>
            </w:pPr>
            <w:r w:rsidRPr="00880038">
              <w:rPr>
                <w:rFonts w:cs="B Nazanin" w:hint="cs"/>
                <w:b/>
                <w:bCs/>
                <w:sz w:val="20"/>
                <w:szCs w:val="24"/>
                <w:rtl/>
                <w:lang w:bidi="fa-IR"/>
              </w:rPr>
              <w:t>محرك فرايند</w:t>
            </w:r>
          </w:p>
        </w:tc>
        <w:tc>
          <w:tcPr>
            <w:tcW w:w="13030" w:type="dxa"/>
            <w:gridSpan w:val="3"/>
            <w:vAlign w:val="bottom"/>
          </w:tcPr>
          <w:p w:rsidR="00880038" w:rsidRDefault="00880038" w:rsidP="007221EE">
            <w:pPr>
              <w:pStyle w:val="ListParagraph"/>
              <w:numPr>
                <w:ilvl w:val="0"/>
                <w:numId w:val="5"/>
              </w:numPr>
              <w:spacing w:before="0" w:line="288" w:lineRule="auto"/>
              <w:ind w:left="638" w:hanging="284"/>
              <w:rPr>
                <w:rFonts w:cs="B Nazanin"/>
                <w:sz w:val="20"/>
                <w:szCs w:val="24"/>
              </w:rPr>
            </w:pPr>
            <w:r w:rsidRPr="00880038">
              <w:rPr>
                <w:rFonts w:cs="B Nazanin" w:hint="cs"/>
                <w:sz w:val="20"/>
                <w:szCs w:val="24"/>
                <w:rtl/>
                <w:lang w:bidi="fa-IR"/>
              </w:rPr>
              <w:t>اسناد و نسخ بيمارستاني به‌همراه صورتحساب</w:t>
            </w:r>
          </w:p>
          <w:p w:rsidR="00794487" w:rsidRPr="00794487" w:rsidRDefault="00794487" w:rsidP="00794487">
            <w:pPr>
              <w:shd w:val="clear" w:color="auto" w:fill="FBD4B4" w:themeFill="accent6" w:themeFillTint="66"/>
              <w:spacing w:before="0" w:line="288" w:lineRule="auto"/>
              <w:ind w:left="638" w:firstLine="0"/>
              <w:rPr>
                <w:rFonts w:cs="B Nazanin"/>
                <w:sz w:val="20"/>
                <w:szCs w:val="24"/>
                <w:u w:val="single"/>
                <w:rtl/>
                <w:lang w:bidi="fa-IR"/>
              </w:rPr>
            </w:pPr>
            <w:r w:rsidRPr="00794487">
              <w:rPr>
                <w:rFonts w:cs="B Nazanin" w:hint="cs"/>
                <w:sz w:val="20"/>
                <w:szCs w:val="24"/>
                <w:u w:val="single"/>
                <w:rtl/>
                <w:lang w:bidi="fa-IR"/>
              </w:rPr>
              <w:t>در صورتي كه با فرارسيدن زمان مشخصي، فرآيند آغاز شد. از محرك «فرا رسيدن موعد زماني» استفاده مي‌شود، سپس دوره زماني آن كه سالانه، ماهانه يا … است، آورده مي‌شود. سپس فعل آن به همراه موجوديت‌ اطلاعاتي مرتبط با فعل آورده مي‌شود. به عنوان مثال: فرا رسيدن موعد زماني ماهانه دريافت گزارش كاركرد پرسنل.</w:t>
            </w:r>
          </w:p>
          <w:p w:rsidR="00794487" w:rsidRPr="00794487" w:rsidRDefault="00794487" w:rsidP="00794487">
            <w:pPr>
              <w:shd w:val="clear" w:color="auto" w:fill="FBD4B4" w:themeFill="accent6" w:themeFillTint="66"/>
              <w:spacing w:before="0" w:line="288" w:lineRule="auto"/>
              <w:ind w:left="638" w:firstLine="0"/>
              <w:rPr>
                <w:rFonts w:cs="B Nazanin"/>
                <w:sz w:val="20"/>
                <w:szCs w:val="24"/>
              </w:rPr>
            </w:pPr>
            <w:r w:rsidRPr="00794487">
              <w:rPr>
                <w:rFonts w:cs="B Nazanin" w:hint="cs"/>
                <w:sz w:val="20"/>
                <w:szCs w:val="24"/>
                <w:u w:val="single"/>
                <w:rtl/>
                <w:lang w:bidi="fa-IR"/>
              </w:rPr>
              <w:lastRenderedPageBreak/>
              <w:t>در غير اين‌صورت، بايد فعلي كه شروع كننده انجام فرآيند است، به همراه موجوديت اطلاعاتي مرتبط با فعل آورده شود. به عنوان مثال: دريافت گزارش كاركرد پرسنل</w:t>
            </w:r>
          </w:p>
        </w:tc>
      </w:tr>
      <w:tr w:rsidR="00880038" w:rsidRPr="00880038" w:rsidTr="009C164B">
        <w:trPr>
          <w:jc w:val="center"/>
        </w:trPr>
        <w:tc>
          <w:tcPr>
            <w:tcW w:w="1682" w:type="dxa"/>
            <w:vAlign w:val="center"/>
          </w:tcPr>
          <w:p w:rsidR="00880038" w:rsidRPr="00880038" w:rsidRDefault="00880038" w:rsidP="009C164B">
            <w:pPr>
              <w:spacing w:before="0" w:line="288" w:lineRule="auto"/>
              <w:ind w:firstLine="0"/>
              <w:jc w:val="center"/>
              <w:rPr>
                <w:rFonts w:cs="B Nazanin"/>
                <w:b/>
                <w:bCs/>
                <w:sz w:val="20"/>
                <w:szCs w:val="24"/>
                <w:lang w:bidi="fa-IR"/>
              </w:rPr>
            </w:pPr>
            <w:r w:rsidRPr="00880038">
              <w:rPr>
                <w:rFonts w:cs="B Nazanin" w:hint="cs"/>
                <w:b/>
                <w:bCs/>
                <w:sz w:val="20"/>
                <w:szCs w:val="24"/>
                <w:rtl/>
                <w:lang w:bidi="fa-IR"/>
              </w:rPr>
              <w:lastRenderedPageBreak/>
              <w:t>ورودي‌ فرآيند</w:t>
            </w:r>
          </w:p>
        </w:tc>
        <w:tc>
          <w:tcPr>
            <w:tcW w:w="13030" w:type="dxa"/>
            <w:gridSpan w:val="3"/>
            <w:vAlign w:val="bottom"/>
          </w:tcPr>
          <w:p w:rsidR="00880038" w:rsidRPr="00880038" w:rsidRDefault="00880038" w:rsidP="007221EE">
            <w:pPr>
              <w:pStyle w:val="ListParagraph"/>
              <w:numPr>
                <w:ilvl w:val="0"/>
                <w:numId w:val="5"/>
              </w:numPr>
              <w:spacing w:before="0" w:line="288" w:lineRule="auto"/>
              <w:ind w:left="638" w:hanging="284"/>
              <w:rPr>
                <w:rFonts w:cs="B Nazanin"/>
                <w:sz w:val="20"/>
                <w:szCs w:val="24"/>
                <w:lang w:bidi="fa-IR"/>
              </w:rPr>
            </w:pPr>
            <w:r w:rsidRPr="00880038">
              <w:rPr>
                <w:rFonts w:cs="B Nazanin" w:hint="cs"/>
                <w:sz w:val="20"/>
                <w:szCs w:val="24"/>
                <w:rtl/>
                <w:lang w:bidi="fa-IR"/>
              </w:rPr>
              <w:t xml:space="preserve">برگه </w:t>
            </w:r>
            <w:r w:rsidR="00157438">
              <w:rPr>
                <w:rFonts w:cs="B Nazanin" w:hint="cs"/>
                <w:sz w:val="20"/>
                <w:szCs w:val="24"/>
                <w:rtl/>
                <w:lang w:bidi="fa-IR"/>
              </w:rPr>
              <w:t>..........</w:t>
            </w:r>
          </w:p>
          <w:p w:rsidR="00880038" w:rsidRPr="00880038" w:rsidRDefault="00880038" w:rsidP="007221EE">
            <w:pPr>
              <w:pStyle w:val="ListParagraph"/>
              <w:numPr>
                <w:ilvl w:val="0"/>
                <w:numId w:val="5"/>
              </w:numPr>
              <w:spacing w:before="0" w:line="288" w:lineRule="auto"/>
              <w:ind w:left="638" w:hanging="284"/>
              <w:rPr>
                <w:rFonts w:cs="B Nazanin"/>
                <w:sz w:val="20"/>
                <w:szCs w:val="24"/>
                <w:lang w:bidi="fa-IR"/>
              </w:rPr>
            </w:pPr>
            <w:r w:rsidRPr="00880038">
              <w:rPr>
                <w:rFonts w:cs="B Nazanin" w:hint="cs"/>
                <w:sz w:val="20"/>
                <w:szCs w:val="24"/>
                <w:rtl/>
                <w:lang w:bidi="fa-IR"/>
              </w:rPr>
              <w:t xml:space="preserve">درخواست </w:t>
            </w:r>
            <w:r w:rsidR="00157438">
              <w:rPr>
                <w:rFonts w:cs="B Nazanin" w:hint="cs"/>
                <w:sz w:val="20"/>
                <w:szCs w:val="24"/>
                <w:rtl/>
                <w:lang w:bidi="fa-IR"/>
              </w:rPr>
              <w:t>..................</w:t>
            </w:r>
          </w:p>
          <w:p w:rsidR="00880038" w:rsidRPr="00880038" w:rsidRDefault="00880038" w:rsidP="007221EE">
            <w:pPr>
              <w:pStyle w:val="ListParagraph"/>
              <w:numPr>
                <w:ilvl w:val="0"/>
                <w:numId w:val="5"/>
              </w:numPr>
              <w:spacing w:before="0" w:line="288" w:lineRule="auto"/>
              <w:ind w:left="638" w:hanging="284"/>
              <w:rPr>
                <w:rFonts w:cs="B Nazanin"/>
                <w:sz w:val="20"/>
                <w:szCs w:val="24"/>
                <w:lang w:bidi="fa-IR"/>
              </w:rPr>
            </w:pPr>
            <w:r w:rsidRPr="00880038">
              <w:rPr>
                <w:rFonts w:cs="B Nazanin" w:hint="cs"/>
                <w:sz w:val="20"/>
                <w:szCs w:val="24"/>
                <w:rtl/>
                <w:lang w:bidi="fa-IR"/>
              </w:rPr>
              <w:t xml:space="preserve">فرم درخواست </w:t>
            </w:r>
            <w:r w:rsidR="00157438">
              <w:rPr>
                <w:rFonts w:cs="B Nazanin" w:hint="cs"/>
                <w:sz w:val="20"/>
                <w:szCs w:val="24"/>
                <w:rtl/>
                <w:lang w:bidi="fa-IR"/>
              </w:rPr>
              <w:t>................</w:t>
            </w:r>
          </w:p>
          <w:p w:rsidR="00880038" w:rsidRPr="00880038" w:rsidRDefault="00880038" w:rsidP="007221EE">
            <w:pPr>
              <w:pStyle w:val="ListParagraph"/>
              <w:numPr>
                <w:ilvl w:val="0"/>
                <w:numId w:val="5"/>
              </w:numPr>
              <w:spacing w:before="0" w:line="288" w:lineRule="auto"/>
              <w:ind w:left="638" w:hanging="284"/>
              <w:rPr>
                <w:rFonts w:cs="B Nazanin"/>
                <w:sz w:val="20"/>
                <w:szCs w:val="24"/>
              </w:rPr>
            </w:pPr>
            <w:r w:rsidRPr="00880038">
              <w:rPr>
                <w:rFonts w:cs="B Nazanin" w:hint="cs"/>
                <w:sz w:val="20"/>
                <w:szCs w:val="24"/>
                <w:rtl/>
                <w:lang w:bidi="fa-IR"/>
              </w:rPr>
              <w:t>فرم گردش كار</w:t>
            </w:r>
            <w:r w:rsidR="00157438">
              <w:rPr>
                <w:rFonts w:cs="B Nazanin" w:hint="cs"/>
                <w:sz w:val="20"/>
                <w:szCs w:val="24"/>
                <w:rtl/>
                <w:lang w:bidi="fa-IR"/>
              </w:rPr>
              <w:t>..............</w:t>
            </w:r>
          </w:p>
        </w:tc>
      </w:tr>
      <w:tr w:rsidR="00880038" w:rsidRPr="00880038" w:rsidTr="009C164B">
        <w:trPr>
          <w:jc w:val="center"/>
        </w:trPr>
        <w:tc>
          <w:tcPr>
            <w:tcW w:w="1682" w:type="dxa"/>
            <w:vAlign w:val="center"/>
          </w:tcPr>
          <w:p w:rsidR="00880038" w:rsidRPr="00880038" w:rsidRDefault="00880038" w:rsidP="009C164B">
            <w:pPr>
              <w:spacing w:before="0" w:line="288" w:lineRule="auto"/>
              <w:ind w:firstLine="0"/>
              <w:jc w:val="center"/>
              <w:rPr>
                <w:rFonts w:cs="B Nazanin"/>
                <w:b/>
                <w:bCs/>
                <w:sz w:val="20"/>
                <w:szCs w:val="24"/>
                <w:lang w:bidi="fa-IR"/>
              </w:rPr>
            </w:pPr>
            <w:r w:rsidRPr="00880038">
              <w:rPr>
                <w:rFonts w:cs="B Nazanin" w:hint="cs"/>
                <w:b/>
                <w:bCs/>
                <w:sz w:val="20"/>
                <w:szCs w:val="24"/>
                <w:rtl/>
                <w:lang w:bidi="fa-IR"/>
              </w:rPr>
              <w:t>خروجي فرآيند</w:t>
            </w:r>
          </w:p>
        </w:tc>
        <w:tc>
          <w:tcPr>
            <w:tcW w:w="13030" w:type="dxa"/>
            <w:gridSpan w:val="3"/>
            <w:vAlign w:val="bottom"/>
          </w:tcPr>
          <w:p w:rsidR="00880038" w:rsidRDefault="00880038" w:rsidP="007221EE">
            <w:pPr>
              <w:pStyle w:val="ListParagraph"/>
              <w:numPr>
                <w:ilvl w:val="0"/>
                <w:numId w:val="5"/>
              </w:numPr>
              <w:spacing w:before="0" w:line="288" w:lineRule="auto"/>
              <w:ind w:left="638" w:hanging="284"/>
              <w:rPr>
                <w:rFonts w:cs="B Nazanin"/>
                <w:sz w:val="20"/>
                <w:szCs w:val="24"/>
                <w:lang w:bidi="fa-IR"/>
              </w:rPr>
            </w:pPr>
            <w:r w:rsidRPr="00880038">
              <w:rPr>
                <w:rFonts w:cs="B Nazanin" w:hint="cs"/>
                <w:sz w:val="20"/>
                <w:szCs w:val="24"/>
                <w:rtl/>
                <w:lang w:bidi="fa-IR"/>
              </w:rPr>
              <w:t xml:space="preserve"> صورتحساب </w:t>
            </w:r>
            <w:r w:rsidR="00157438">
              <w:rPr>
                <w:rFonts w:cs="B Nazanin" w:hint="cs"/>
                <w:sz w:val="20"/>
                <w:szCs w:val="24"/>
                <w:rtl/>
                <w:lang w:bidi="fa-IR"/>
              </w:rPr>
              <w:t>...............</w:t>
            </w:r>
          </w:p>
          <w:p w:rsidR="00794487" w:rsidRPr="00794487" w:rsidRDefault="00794487" w:rsidP="00794487">
            <w:pPr>
              <w:shd w:val="clear" w:color="auto" w:fill="FBD4B4" w:themeFill="accent6" w:themeFillTint="66"/>
              <w:spacing w:before="0" w:line="288" w:lineRule="auto"/>
              <w:ind w:left="638" w:firstLine="0"/>
              <w:rPr>
                <w:rFonts w:cs="B Nazanin"/>
                <w:sz w:val="20"/>
                <w:szCs w:val="24"/>
                <w:lang w:bidi="fa-IR"/>
              </w:rPr>
            </w:pPr>
            <w:r w:rsidRPr="00794487">
              <w:rPr>
                <w:rFonts w:cs="B Nazanin" w:hint="cs"/>
                <w:sz w:val="20"/>
                <w:szCs w:val="24"/>
                <w:u w:val="single"/>
                <w:rtl/>
                <w:lang w:bidi="fa-IR"/>
              </w:rPr>
              <w:t>بهترين نام براي خروجي، نام سندي است كه نتيجه اصلي اجراي فرآيند است. در حالتي كه چنين سندي را نتوان در فرآيند شناخت، عمليات اصلي كه در فرآيند، نتيجه اصلي آن است، به عنوان خروجي ذكر مي‌شود. به عنوان مثال، در فرآيند انجام طرح‌هاي پژوهشي، مستندات</w:t>
            </w:r>
            <w:r w:rsidRPr="00794487">
              <w:rPr>
                <w:rFonts w:cs="B Nazanin"/>
                <w:sz w:val="20"/>
                <w:szCs w:val="24"/>
                <w:u w:val="single"/>
                <w:rtl/>
                <w:lang w:bidi="fa-IR"/>
              </w:rPr>
              <w:t xml:space="preserve"> نتايج اجراي طرح پژوهشي در سازمان</w:t>
            </w:r>
            <w:r w:rsidRPr="00794487">
              <w:rPr>
                <w:rFonts w:cs="B Nazanin" w:hint="cs"/>
                <w:sz w:val="20"/>
                <w:szCs w:val="24"/>
                <w:u w:val="single"/>
                <w:rtl/>
                <w:lang w:bidi="fa-IR"/>
              </w:rPr>
              <w:t xml:space="preserve"> به عنوان سند نتيجه اجراي فرآيند است و خروجي مناسبي است. اما در فرآيند استخدام پرسنل، حكم كارگزيني استخدام پرسنل، به عنوان سند نتيجه اجراي فرآيند خروجي مناسبي نيست و شروع به كار پرسنل، خروجي مناسب‌تري قلمداد مي‌شود.</w:t>
            </w:r>
          </w:p>
        </w:tc>
      </w:tr>
      <w:tr w:rsidR="00880038" w:rsidRPr="00880038" w:rsidTr="009C164B">
        <w:trPr>
          <w:jc w:val="center"/>
        </w:trPr>
        <w:tc>
          <w:tcPr>
            <w:tcW w:w="14712" w:type="dxa"/>
            <w:gridSpan w:val="4"/>
            <w:vAlign w:val="center"/>
          </w:tcPr>
          <w:p w:rsidR="00880038" w:rsidRPr="00880038" w:rsidRDefault="00880038" w:rsidP="009C164B">
            <w:pPr>
              <w:spacing w:before="0" w:line="288" w:lineRule="auto"/>
              <w:ind w:firstLine="0"/>
              <w:rPr>
                <w:rFonts w:cs="B Nazanin"/>
                <w:sz w:val="20"/>
                <w:szCs w:val="24"/>
                <w:lang w:bidi="fa-IR"/>
              </w:rPr>
            </w:pPr>
            <w:r w:rsidRPr="00880038">
              <w:rPr>
                <w:rFonts w:cs="B Nazanin" w:hint="cs"/>
                <w:b/>
                <w:bCs/>
                <w:sz w:val="20"/>
                <w:szCs w:val="24"/>
                <w:rtl/>
                <w:lang w:bidi="fa-IR"/>
              </w:rPr>
              <w:t>شرح فرآيند</w:t>
            </w:r>
          </w:p>
        </w:tc>
      </w:tr>
      <w:tr w:rsidR="00880038" w:rsidRPr="00880038" w:rsidTr="009C164B">
        <w:trPr>
          <w:jc w:val="center"/>
        </w:trPr>
        <w:tc>
          <w:tcPr>
            <w:tcW w:w="14712" w:type="dxa"/>
            <w:gridSpan w:val="4"/>
            <w:vAlign w:val="center"/>
          </w:tcPr>
          <w:p w:rsidR="00880038" w:rsidRDefault="00880038" w:rsidP="009C164B">
            <w:pPr>
              <w:spacing w:before="0" w:line="288" w:lineRule="auto"/>
              <w:ind w:firstLine="0"/>
              <w:jc w:val="both"/>
              <w:rPr>
                <w:rFonts w:cs="B Nazanin"/>
                <w:sz w:val="20"/>
                <w:szCs w:val="24"/>
                <w:rtl/>
                <w:lang w:bidi="fa-IR"/>
              </w:rPr>
            </w:pPr>
            <w:r w:rsidRPr="00880038">
              <w:rPr>
                <w:rFonts w:cs="B Nazanin" w:hint="cs"/>
                <w:sz w:val="20"/>
                <w:szCs w:val="24"/>
                <w:rtl/>
                <w:lang w:bidi="fa-IR"/>
              </w:rPr>
              <w:t xml:space="preserve">اسناد، نسخ و صورتحساب </w:t>
            </w:r>
            <w:r w:rsidR="009C164B">
              <w:rPr>
                <w:rFonts w:cs="B Nazanin" w:hint="cs"/>
                <w:sz w:val="20"/>
                <w:szCs w:val="24"/>
                <w:rtl/>
                <w:lang w:bidi="fa-IR"/>
              </w:rPr>
              <w:t>...................................................................</w:t>
            </w:r>
            <w:r w:rsidRPr="00880038">
              <w:rPr>
                <w:rFonts w:cs="B Nazanin" w:hint="cs"/>
                <w:sz w:val="20"/>
                <w:szCs w:val="24"/>
                <w:rtl/>
                <w:lang w:bidi="fa-IR"/>
              </w:rPr>
              <w:t xml:space="preserve"> </w:t>
            </w:r>
          </w:p>
          <w:p w:rsidR="005450B6" w:rsidRPr="00880038" w:rsidRDefault="005450B6" w:rsidP="005450B6">
            <w:pPr>
              <w:shd w:val="clear" w:color="auto" w:fill="FBD4B4" w:themeFill="accent6" w:themeFillTint="66"/>
              <w:spacing w:before="0" w:line="288" w:lineRule="auto"/>
              <w:ind w:left="638" w:firstLine="0"/>
              <w:rPr>
                <w:rFonts w:cs="B Nazanin"/>
                <w:sz w:val="20"/>
                <w:szCs w:val="24"/>
                <w:lang w:bidi="fa-IR"/>
              </w:rPr>
            </w:pPr>
            <w:r w:rsidRPr="005450B6">
              <w:rPr>
                <w:rFonts w:cs="B Nazanin" w:hint="cs"/>
                <w:sz w:val="20"/>
                <w:szCs w:val="24"/>
                <w:u w:val="single"/>
                <w:rtl/>
                <w:lang w:bidi="fa-IR"/>
              </w:rPr>
              <w:t>توضیحات اضافی خارج از روال و گردش کار موجود در نمودار و گام های فرایندی در این قسمت ثبت میشود. امکان دارد در آینده نیاز به توضیحات اضافه قید شده در این قسمت پیدا شود.</w:t>
            </w:r>
            <w:r>
              <w:rPr>
                <w:rFonts w:cs="B Nazanin" w:hint="cs"/>
                <w:sz w:val="20"/>
                <w:szCs w:val="24"/>
                <w:rtl/>
                <w:lang w:bidi="fa-IR"/>
              </w:rPr>
              <w:t xml:space="preserve"> </w:t>
            </w:r>
          </w:p>
        </w:tc>
      </w:tr>
      <w:tr w:rsidR="00880038" w:rsidRPr="00880038" w:rsidTr="009C164B">
        <w:trPr>
          <w:jc w:val="center"/>
        </w:trPr>
        <w:tc>
          <w:tcPr>
            <w:tcW w:w="14712" w:type="dxa"/>
            <w:gridSpan w:val="4"/>
            <w:tcBorders>
              <w:bottom w:val="single" w:sz="4" w:space="0" w:color="auto"/>
            </w:tcBorders>
            <w:vAlign w:val="center"/>
          </w:tcPr>
          <w:p w:rsidR="00880038" w:rsidRPr="00880038" w:rsidRDefault="00880038" w:rsidP="009C164B">
            <w:pPr>
              <w:spacing w:before="0" w:line="288" w:lineRule="auto"/>
              <w:ind w:firstLine="0"/>
              <w:rPr>
                <w:rFonts w:cs="B Nazanin"/>
                <w:sz w:val="20"/>
                <w:szCs w:val="24"/>
                <w:lang w:bidi="fa-IR"/>
              </w:rPr>
            </w:pPr>
            <w:r w:rsidRPr="00880038">
              <w:rPr>
                <w:rFonts w:cs="B Nazanin" w:hint="cs"/>
                <w:b/>
                <w:bCs/>
                <w:sz w:val="20"/>
                <w:szCs w:val="24"/>
                <w:rtl/>
                <w:lang w:bidi="fa-IR"/>
              </w:rPr>
              <w:t>مراحل اصلي اجراي فرآيند</w:t>
            </w:r>
          </w:p>
        </w:tc>
      </w:tr>
      <w:tr w:rsidR="00880038" w:rsidRPr="00880038" w:rsidTr="009C164B">
        <w:trPr>
          <w:jc w:val="center"/>
        </w:trPr>
        <w:tc>
          <w:tcPr>
            <w:tcW w:w="14712" w:type="dxa"/>
            <w:gridSpan w:val="4"/>
            <w:tcBorders>
              <w:bottom w:val="single" w:sz="4" w:space="0" w:color="auto"/>
            </w:tcBorders>
          </w:tcPr>
          <w:p w:rsidR="00880038" w:rsidRPr="00880038" w:rsidRDefault="00880038" w:rsidP="00880038">
            <w:pPr>
              <w:numPr>
                <w:ilvl w:val="0"/>
                <w:numId w:val="3"/>
              </w:numPr>
              <w:spacing w:before="0" w:line="288" w:lineRule="auto"/>
              <w:rPr>
                <w:rFonts w:cs="B Nazanin"/>
                <w:sz w:val="20"/>
                <w:szCs w:val="24"/>
                <w:lang w:bidi="fa-IR"/>
              </w:rPr>
            </w:pPr>
            <w:r w:rsidRPr="00880038">
              <w:rPr>
                <w:rFonts w:cs="B Nazanin" w:hint="cs"/>
                <w:sz w:val="20"/>
                <w:szCs w:val="24"/>
                <w:rtl/>
                <w:lang w:bidi="fa-IR"/>
              </w:rPr>
              <w:t>اسناد و نسخ بيمارستاني به‌همراه صورتحساب (محرك)</w:t>
            </w:r>
          </w:p>
          <w:p w:rsidR="00880038" w:rsidRPr="00880038" w:rsidRDefault="00880038" w:rsidP="0019613E">
            <w:pPr>
              <w:numPr>
                <w:ilvl w:val="0"/>
                <w:numId w:val="3"/>
              </w:numPr>
              <w:spacing w:before="0" w:line="288" w:lineRule="auto"/>
              <w:rPr>
                <w:rFonts w:cs="B Nazanin"/>
                <w:sz w:val="20"/>
                <w:szCs w:val="24"/>
                <w:lang w:bidi="fa-IR"/>
              </w:rPr>
            </w:pPr>
            <w:r w:rsidRPr="00880038">
              <w:rPr>
                <w:rFonts w:cs="B Nazanin" w:hint="cs"/>
                <w:sz w:val="20"/>
                <w:szCs w:val="24"/>
                <w:rtl/>
                <w:lang w:bidi="fa-IR"/>
              </w:rPr>
              <w:t xml:space="preserve">ثبت دريافت اسناد و صورتحساب و ارائه آن به كارشناس مربوطه </w:t>
            </w:r>
            <w:bookmarkStart w:id="0" w:name="_GoBack"/>
            <w:bookmarkEnd w:id="0"/>
          </w:p>
          <w:p w:rsidR="00880038" w:rsidRDefault="00575D75" w:rsidP="00575D75">
            <w:pPr>
              <w:numPr>
                <w:ilvl w:val="0"/>
                <w:numId w:val="3"/>
              </w:numPr>
              <w:spacing w:before="0" w:line="288" w:lineRule="auto"/>
              <w:rPr>
                <w:rFonts w:cs="B Nazanin"/>
                <w:sz w:val="20"/>
                <w:szCs w:val="24"/>
                <w:lang w:bidi="fa-IR"/>
              </w:rPr>
            </w:pPr>
            <w:r>
              <w:rPr>
                <w:rFonts w:cs="B Nazanin" w:hint="cs"/>
                <w:sz w:val="20"/>
                <w:szCs w:val="24"/>
                <w:rtl/>
                <w:lang w:bidi="fa-IR"/>
              </w:rPr>
              <w:t>......</w:t>
            </w:r>
          </w:p>
          <w:p w:rsidR="00575D75" w:rsidRDefault="00575D75" w:rsidP="00575D75">
            <w:pPr>
              <w:numPr>
                <w:ilvl w:val="0"/>
                <w:numId w:val="3"/>
              </w:numPr>
              <w:spacing w:before="0" w:line="288" w:lineRule="auto"/>
              <w:rPr>
                <w:rFonts w:cs="B Nazanin"/>
                <w:sz w:val="20"/>
                <w:szCs w:val="24"/>
                <w:lang w:bidi="fa-IR"/>
              </w:rPr>
            </w:pPr>
            <w:r>
              <w:rPr>
                <w:rFonts w:cs="B Nazanin" w:hint="cs"/>
                <w:sz w:val="20"/>
                <w:szCs w:val="24"/>
                <w:rtl/>
                <w:lang w:bidi="fa-IR"/>
              </w:rPr>
              <w:t>...........</w:t>
            </w:r>
          </w:p>
          <w:p w:rsidR="00575D75" w:rsidRPr="00575D75" w:rsidRDefault="00575D75" w:rsidP="00575D75">
            <w:pPr>
              <w:shd w:val="clear" w:color="auto" w:fill="FBD4B4" w:themeFill="accent6" w:themeFillTint="66"/>
              <w:spacing w:before="0" w:line="288" w:lineRule="auto"/>
              <w:ind w:left="638" w:firstLine="0"/>
              <w:rPr>
                <w:rFonts w:cs="B Nazanin"/>
                <w:sz w:val="20"/>
                <w:szCs w:val="24"/>
                <w:u w:val="single"/>
                <w:lang w:bidi="fa-IR"/>
              </w:rPr>
            </w:pPr>
            <w:r w:rsidRPr="00575D75">
              <w:rPr>
                <w:rFonts w:cs="B Nazanin" w:hint="cs"/>
                <w:sz w:val="20"/>
                <w:szCs w:val="24"/>
                <w:u w:val="single"/>
                <w:rtl/>
                <w:lang w:bidi="fa-IR"/>
              </w:rPr>
              <w:t>اولين گام فرآيند، محرك آن است كه به صورت « (ورودي) » مشخص مي‌شود.</w:t>
            </w:r>
          </w:p>
          <w:p w:rsidR="00575D75" w:rsidRPr="00575D75" w:rsidRDefault="00575D75" w:rsidP="00575D75">
            <w:pPr>
              <w:shd w:val="clear" w:color="auto" w:fill="FBD4B4" w:themeFill="accent6" w:themeFillTint="66"/>
              <w:spacing w:before="0" w:line="288" w:lineRule="auto"/>
              <w:ind w:left="638" w:firstLine="0"/>
              <w:rPr>
                <w:rFonts w:cs="B Nazanin"/>
                <w:sz w:val="20"/>
                <w:szCs w:val="24"/>
                <w:u w:val="single"/>
                <w:lang w:bidi="fa-IR"/>
              </w:rPr>
            </w:pPr>
            <w:r w:rsidRPr="00575D75">
              <w:rPr>
                <w:rFonts w:cs="B Nazanin" w:hint="cs"/>
                <w:sz w:val="20"/>
                <w:szCs w:val="24"/>
                <w:u w:val="single"/>
                <w:rtl/>
                <w:lang w:bidi="fa-IR"/>
              </w:rPr>
              <w:lastRenderedPageBreak/>
              <w:t>يك فرآيند مي‌تواند بيش از يك محرك داشته باشد.</w:t>
            </w:r>
          </w:p>
          <w:p w:rsidR="00575D75" w:rsidRPr="00575D75" w:rsidRDefault="00575D75" w:rsidP="00575D75">
            <w:pPr>
              <w:shd w:val="clear" w:color="auto" w:fill="FBD4B4" w:themeFill="accent6" w:themeFillTint="66"/>
              <w:spacing w:before="0" w:line="288" w:lineRule="auto"/>
              <w:ind w:left="638" w:firstLine="0"/>
              <w:rPr>
                <w:rFonts w:cs="B Nazanin"/>
                <w:sz w:val="20"/>
                <w:szCs w:val="24"/>
                <w:u w:val="single"/>
                <w:rtl/>
                <w:lang w:bidi="fa-IR"/>
              </w:rPr>
            </w:pPr>
            <w:r w:rsidRPr="00575D75">
              <w:rPr>
                <w:rFonts w:cs="B Nazanin" w:hint="cs"/>
                <w:sz w:val="20"/>
                <w:szCs w:val="24"/>
                <w:u w:val="single"/>
                <w:rtl/>
                <w:lang w:bidi="fa-IR"/>
              </w:rPr>
              <w:t>اگر ورودي فرآيند موعد زماني نبود، گام بعد از ورودي، همان ورودي خواهد بود كه مسوول آن مشخص شده است.</w:t>
            </w:r>
          </w:p>
          <w:p w:rsidR="00575D75" w:rsidRPr="00575D75" w:rsidRDefault="00575D75" w:rsidP="00575D75">
            <w:pPr>
              <w:shd w:val="clear" w:color="auto" w:fill="FBD4B4" w:themeFill="accent6" w:themeFillTint="66"/>
              <w:spacing w:before="0" w:line="288" w:lineRule="auto"/>
              <w:ind w:left="638" w:firstLine="0"/>
              <w:rPr>
                <w:rFonts w:cs="B Nazanin"/>
                <w:sz w:val="20"/>
                <w:szCs w:val="24"/>
                <w:u w:val="single"/>
                <w:lang w:bidi="fa-IR"/>
              </w:rPr>
            </w:pPr>
            <w:r w:rsidRPr="00575D75">
              <w:rPr>
                <w:rFonts w:cs="B Nazanin" w:hint="cs"/>
                <w:sz w:val="20"/>
                <w:szCs w:val="24"/>
                <w:u w:val="single"/>
                <w:rtl/>
                <w:lang w:bidi="fa-IR"/>
              </w:rPr>
              <w:t>هر گام بايد شامل يك فعل و موجوديتي كه اين فعل بر روي آن انجام مي‌شود، باشد.</w:t>
            </w:r>
          </w:p>
          <w:p w:rsidR="0055791F" w:rsidRPr="0055791F" w:rsidRDefault="0055791F" w:rsidP="0055791F">
            <w:pPr>
              <w:shd w:val="clear" w:color="auto" w:fill="FBD4B4" w:themeFill="accent6" w:themeFillTint="66"/>
              <w:spacing w:before="0" w:line="288" w:lineRule="auto"/>
              <w:ind w:left="638" w:firstLine="0"/>
              <w:rPr>
                <w:rFonts w:cs="B Nazanin"/>
                <w:sz w:val="20"/>
                <w:szCs w:val="24"/>
                <w:u w:val="single"/>
                <w:lang w:bidi="fa-IR"/>
              </w:rPr>
            </w:pPr>
            <w:r w:rsidRPr="0055791F">
              <w:rPr>
                <w:rFonts w:cs="B Nazanin" w:hint="cs"/>
                <w:sz w:val="20"/>
                <w:szCs w:val="24"/>
                <w:u w:val="single"/>
                <w:rtl/>
                <w:lang w:bidi="fa-IR"/>
              </w:rPr>
              <w:t>بهتر است در هر گام بيش از يك عمل اطلاعاتي انجام نشود. (يعني بهتر است تنها بر روي يك موجوديت، عمليات ايجاد يا به‌ روز‌رساني انجام شود.)</w:t>
            </w:r>
          </w:p>
          <w:p w:rsidR="0055791F" w:rsidRPr="0055791F" w:rsidRDefault="0055791F" w:rsidP="0055791F">
            <w:pPr>
              <w:shd w:val="clear" w:color="auto" w:fill="FBD4B4" w:themeFill="accent6" w:themeFillTint="66"/>
              <w:spacing w:before="0" w:line="288" w:lineRule="auto"/>
              <w:ind w:left="638" w:firstLine="0"/>
              <w:rPr>
                <w:rFonts w:cs="B Nazanin"/>
                <w:sz w:val="20"/>
                <w:szCs w:val="24"/>
                <w:u w:val="single"/>
                <w:lang w:bidi="fa-IR"/>
              </w:rPr>
            </w:pPr>
            <w:r w:rsidRPr="0055791F">
              <w:rPr>
                <w:rFonts w:cs="B Nazanin" w:hint="cs"/>
                <w:sz w:val="20"/>
                <w:szCs w:val="24"/>
                <w:u w:val="single"/>
                <w:rtl/>
                <w:lang w:bidi="fa-IR"/>
              </w:rPr>
              <w:t xml:space="preserve">گام‌هاي ارجاع به علت اينكه توليد اطلاعات نكرده و تنها به دستور اشاره دارند، به عنوان يك گام در نظر گرفته نمي‌شوند و تنها در شرح فرايند ذكر مي‌شود. </w:t>
            </w:r>
          </w:p>
          <w:p w:rsidR="0055791F" w:rsidRPr="0055791F" w:rsidRDefault="0055791F" w:rsidP="0055791F">
            <w:pPr>
              <w:shd w:val="clear" w:color="auto" w:fill="FBD4B4" w:themeFill="accent6" w:themeFillTint="66"/>
              <w:spacing w:before="0" w:line="288" w:lineRule="auto"/>
              <w:ind w:left="638" w:firstLine="0"/>
              <w:rPr>
                <w:rFonts w:cs="B Nazanin"/>
                <w:sz w:val="20"/>
                <w:szCs w:val="24"/>
                <w:u w:val="single"/>
                <w:lang w:bidi="fa-IR"/>
              </w:rPr>
            </w:pPr>
            <w:r w:rsidRPr="0055791F">
              <w:rPr>
                <w:rFonts w:cs="B Nazanin" w:hint="cs"/>
                <w:sz w:val="20"/>
                <w:szCs w:val="24"/>
                <w:u w:val="single"/>
                <w:rtl/>
                <w:lang w:bidi="fa-IR"/>
              </w:rPr>
              <w:t>از گام‌هاي ارسال و دريافت استفاده نمي‌شود، مگر در حالتي كه يك سند به خارج از مجموعه قرارگيري واحد ارسال شود و يا يك سند از خارج مجموعه قرارگيري واحد دريافت شود.</w:t>
            </w:r>
          </w:p>
          <w:p w:rsidR="0055791F" w:rsidRPr="0055791F" w:rsidRDefault="0055791F" w:rsidP="0055791F">
            <w:pPr>
              <w:shd w:val="clear" w:color="auto" w:fill="FBD4B4" w:themeFill="accent6" w:themeFillTint="66"/>
              <w:spacing w:before="0" w:line="288" w:lineRule="auto"/>
              <w:ind w:left="638" w:firstLine="0"/>
              <w:rPr>
                <w:rFonts w:cs="B Nazanin"/>
                <w:sz w:val="20"/>
                <w:szCs w:val="24"/>
                <w:u w:val="single"/>
                <w:lang w:bidi="fa-IR"/>
              </w:rPr>
            </w:pPr>
            <w:r w:rsidRPr="0055791F">
              <w:rPr>
                <w:rFonts w:cs="B Nazanin" w:hint="cs"/>
                <w:sz w:val="20"/>
                <w:szCs w:val="24"/>
                <w:u w:val="single"/>
                <w:rtl/>
                <w:lang w:bidi="fa-IR"/>
              </w:rPr>
              <w:t>فعاليت‌ها و ارسال و دريافت‌هاي دبيرخانه و بايگاني به عنوان گام‌هاي فرآيند در نظر گرفته نمي‌شوند.</w:t>
            </w:r>
          </w:p>
          <w:p w:rsidR="0055791F" w:rsidRPr="0055791F" w:rsidRDefault="0055791F" w:rsidP="0055791F">
            <w:pPr>
              <w:shd w:val="clear" w:color="auto" w:fill="FBD4B4" w:themeFill="accent6" w:themeFillTint="66"/>
              <w:spacing w:before="0" w:line="288" w:lineRule="auto"/>
              <w:ind w:left="638" w:firstLine="0"/>
              <w:rPr>
                <w:rFonts w:cs="B Nazanin"/>
                <w:sz w:val="20"/>
                <w:szCs w:val="24"/>
                <w:u w:val="single"/>
                <w:lang w:bidi="fa-IR"/>
              </w:rPr>
            </w:pPr>
            <w:r w:rsidRPr="0055791F">
              <w:rPr>
                <w:rFonts w:cs="B Nazanin" w:hint="cs"/>
                <w:sz w:val="20"/>
                <w:szCs w:val="24"/>
                <w:u w:val="single"/>
                <w:rtl/>
                <w:lang w:bidi="fa-IR"/>
              </w:rPr>
              <w:t>ذكر نام سندي (موجوديت‌) كه فعل بر روي آن انجام مي‌شود، به صورت كامل ضروري است. يعني گام‌هاي «دريافت نامه»، « بررسي پرونده»، «صدور سند» درست نيست. بلكه بايد نام موجوديت به صورتي بيان شود كه قابل تفكيك از نام موجوديت‌هاي ديگر باشد. « دريافت نامه عدم تاييد طرح پژوهشي»، «بررسي پرونده بازنشستگي»، «صدور سند حسابداري»</w:t>
            </w:r>
          </w:p>
          <w:p w:rsidR="00575D75" w:rsidRPr="00880038" w:rsidRDefault="00575D75" w:rsidP="00575D75">
            <w:pPr>
              <w:spacing w:before="0" w:line="288" w:lineRule="auto"/>
              <w:ind w:left="720" w:firstLine="0"/>
              <w:rPr>
                <w:rFonts w:cs="B Nazanin"/>
                <w:sz w:val="20"/>
                <w:szCs w:val="24"/>
                <w:lang w:bidi="fa-IR"/>
              </w:rPr>
            </w:pPr>
          </w:p>
        </w:tc>
      </w:tr>
      <w:tr w:rsidR="00880038" w:rsidRPr="00880038" w:rsidTr="009C164B">
        <w:trPr>
          <w:jc w:val="center"/>
        </w:trPr>
        <w:tc>
          <w:tcPr>
            <w:tcW w:w="14712" w:type="dxa"/>
            <w:gridSpan w:val="4"/>
            <w:vAlign w:val="bottom"/>
          </w:tcPr>
          <w:p w:rsidR="00880038" w:rsidRPr="00880038" w:rsidRDefault="00880038" w:rsidP="009C164B">
            <w:pPr>
              <w:spacing w:before="0" w:line="288" w:lineRule="auto"/>
              <w:ind w:firstLine="0"/>
              <w:rPr>
                <w:rFonts w:cs="B Nazanin"/>
                <w:b/>
                <w:bCs/>
                <w:sz w:val="20"/>
                <w:szCs w:val="24"/>
              </w:rPr>
            </w:pPr>
            <w:r w:rsidRPr="00880038">
              <w:rPr>
                <w:rFonts w:cs="B Nazanin" w:hint="cs"/>
                <w:b/>
                <w:bCs/>
                <w:sz w:val="20"/>
                <w:szCs w:val="24"/>
                <w:rtl/>
              </w:rPr>
              <w:lastRenderedPageBreak/>
              <w:t>برآورد تعداد اجراي فرايند در ماه / سال</w:t>
            </w:r>
          </w:p>
        </w:tc>
      </w:tr>
      <w:tr w:rsidR="00880038" w:rsidRPr="00880038" w:rsidTr="009C164B">
        <w:trPr>
          <w:jc w:val="center"/>
        </w:trPr>
        <w:tc>
          <w:tcPr>
            <w:tcW w:w="14712" w:type="dxa"/>
            <w:gridSpan w:val="4"/>
            <w:vAlign w:val="bottom"/>
          </w:tcPr>
          <w:p w:rsidR="00880038" w:rsidRPr="00880038" w:rsidRDefault="00880038" w:rsidP="00880038">
            <w:pPr>
              <w:numPr>
                <w:ilvl w:val="0"/>
                <w:numId w:val="2"/>
              </w:numPr>
              <w:spacing w:before="0" w:line="288" w:lineRule="auto"/>
              <w:ind w:left="726" w:hanging="357"/>
              <w:rPr>
                <w:rFonts w:cs="B Nazanin"/>
                <w:sz w:val="20"/>
                <w:szCs w:val="24"/>
                <w:lang w:bidi="fa-IR"/>
              </w:rPr>
            </w:pPr>
            <w:r w:rsidRPr="00880038">
              <w:rPr>
                <w:rFonts w:cs="B Nazanin" w:hint="cs"/>
                <w:sz w:val="20"/>
                <w:szCs w:val="24"/>
                <w:rtl/>
                <w:lang w:bidi="fa-IR"/>
              </w:rPr>
              <w:t>70 تا 150 مورد در ماه</w:t>
            </w:r>
          </w:p>
        </w:tc>
      </w:tr>
      <w:tr w:rsidR="00880038" w:rsidRPr="00880038" w:rsidTr="009C164B">
        <w:trPr>
          <w:jc w:val="center"/>
        </w:trPr>
        <w:tc>
          <w:tcPr>
            <w:tcW w:w="14712" w:type="dxa"/>
            <w:gridSpan w:val="4"/>
            <w:vAlign w:val="bottom"/>
          </w:tcPr>
          <w:p w:rsidR="00880038" w:rsidRPr="00880038" w:rsidRDefault="00880038" w:rsidP="009C164B">
            <w:pPr>
              <w:spacing w:before="0" w:line="288" w:lineRule="auto"/>
              <w:ind w:firstLine="0"/>
              <w:rPr>
                <w:rFonts w:cs="B Nazanin"/>
                <w:b/>
                <w:bCs/>
                <w:sz w:val="20"/>
                <w:szCs w:val="24"/>
              </w:rPr>
            </w:pPr>
            <w:r w:rsidRPr="00880038">
              <w:rPr>
                <w:rFonts w:cs="B Nazanin" w:hint="cs"/>
                <w:b/>
                <w:bCs/>
                <w:sz w:val="20"/>
                <w:szCs w:val="24"/>
                <w:rtl/>
              </w:rPr>
              <w:t>فرم‌هاي مرتبط</w:t>
            </w:r>
          </w:p>
        </w:tc>
      </w:tr>
      <w:tr w:rsidR="00880038" w:rsidRPr="00880038" w:rsidTr="009C164B">
        <w:trPr>
          <w:jc w:val="center"/>
        </w:trPr>
        <w:tc>
          <w:tcPr>
            <w:tcW w:w="14712" w:type="dxa"/>
            <w:gridSpan w:val="4"/>
            <w:vAlign w:val="bottom"/>
          </w:tcPr>
          <w:p w:rsidR="009833D1" w:rsidRDefault="009833D1" w:rsidP="009833D1">
            <w:pPr>
              <w:numPr>
                <w:ilvl w:val="0"/>
                <w:numId w:val="2"/>
              </w:numPr>
              <w:spacing w:before="0" w:line="288" w:lineRule="auto"/>
              <w:ind w:left="726" w:hanging="357"/>
              <w:rPr>
                <w:rFonts w:cs="B Nazanin"/>
                <w:sz w:val="20"/>
                <w:szCs w:val="24"/>
              </w:rPr>
            </w:pPr>
            <w:r>
              <w:rPr>
                <w:rFonts w:cs="B Nazanin" w:hint="cs"/>
                <w:sz w:val="20"/>
                <w:szCs w:val="24"/>
                <w:rtl/>
              </w:rPr>
              <w:t>فرم ....</w:t>
            </w:r>
          </w:p>
          <w:p w:rsidR="009833D1" w:rsidRDefault="009833D1" w:rsidP="009833D1">
            <w:pPr>
              <w:numPr>
                <w:ilvl w:val="0"/>
                <w:numId w:val="2"/>
              </w:numPr>
              <w:spacing w:before="0" w:line="288" w:lineRule="auto"/>
              <w:ind w:left="726" w:hanging="357"/>
              <w:rPr>
                <w:rFonts w:cs="B Nazanin"/>
                <w:sz w:val="20"/>
                <w:szCs w:val="24"/>
              </w:rPr>
            </w:pPr>
            <w:r>
              <w:rPr>
                <w:rFonts w:cs="B Nazanin" w:hint="cs"/>
                <w:sz w:val="20"/>
                <w:szCs w:val="24"/>
                <w:rtl/>
              </w:rPr>
              <w:t>چک لیست .....</w:t>
            </w:r>
          </w:p>
          <w:p w:rsidR="009833D1" w:rsidRDefault="009833D1" w:rsidP="009833D1">
            <w:pPr>
              <w:numPr>
                <w:ilvl w:val="0"/>
                <w:numId w:val="2"/>
              </w:numPr>
              <w:spacing w:before="0" w:line="288" w:lineRule="auto"/>
              <w:ind w:left="726" w:hanging="357"/>
              <w:rPr>
                <w:rFonts w:cs="B Nazanin"/>
                <w:sz w:val="20"/>
                <w:szCs w:val="24"/>
              </w:rPr>
            </w:pPr>
            <w:r>
              <w:rPr>
                <w:rFonts w:cs="B Nazanin" w:hint="cs"/>
                <w:sz w:val="20"/>
                <w:szCs w:val="24"/>
                <w:rtl/>
              </w:rPr>
              <w:t>گزارش .......</w:t>
            </w:r>
          </w:p>
          <w:p w:rsidR="00880038" w:rsidRPr="00880038" w:rsidRDefault="009833D1" w:rsidP="009833D1">
            <w:pPr>
              <w:numPr>
                <w:ilvl w:val="0"/>
                <w:numId w:val="2"/>
              </w:numPr>
              <w:spacing w:before="0" w:line="288" w:lineRule="auto"/>
              <w:ind w:left="726" w:hanging="357"/>
              <w:rPr>
                <w:rFonts w:cs="B Nazanin"/>
                <w:sz w:val="20"/>
                <w:szCs w:val="24"/>
              </w:rPr>
            </w:pPr>
            <w:r>
              <w:rPr>
                <w:rFonts w:cs="B Nazanin" w:hint="cs"/>
                <w:sz w:val="20"/>
                <w:szCs w:val="24"/>
                <w:rtl/>
              </w:rPr>
              <w:t>نامه ............</w:t>
            </w:r>
          </w:p>
        </w:tc>
      </w:tr>
      <w:tr w:rsidR="00880038" w:rsidRPr="00880038" w:rsidTr="009C164B">
        <w:trPr>
          <w:jc w:val="center"/>
        </w:trPr>
        <w:tc>
          <w:tcPr>
            <w:tcW w:w="14712" w:type="dxa"/>
            <w:gridSpan w:val="4"/>
            <w:vAlign w:val="bottom"/>
          </w:tcPr>
          <w:p w:rsidR="00880038" w:rsidRPr="00880038" w:rsidRDefault="00880038" w:rsidP="009C164B">
            <w:pPr>
              <w:spacing w:before="0" w:line="288" w:lineRule="auto"/>
              <w:ind w:firstLine="0"/>
              <w:jc w:val="both"/>
              <w:rPr>
                <w:rFonts w:cs="B Nazanin"/>
                <w:sz w:val="20"/>
                <w:szCs w:val="24"/>
              </w:rPr>
            </w:pPr>
            <w:r w:rsidRPr="00880038">
              <w:rPr>
                <w:rFonts w:cs="B Nazanin" w:hint="cs"/>
                <w:b/>
                <w:bCs/>
                <w:sz w:val="20"/>
                <w:szCs w:val="24"/>
                <w:rtl/>
              </w:rPr>
              <w:t>دستورالعمل‌ها و آيين‌نامه‌هاي مورد استفاده در اجراي فرايند</w:t>
            </w:r>
          </w:p>
        </w:tc>
      </w:tr>
      <w:tr w:rsidR="00880038" w:rsidRPr="00880038" w:rsidTr="009C164B">
        <w:trPr>
          <w:jc w:val="center"/>
        </w:trPr>
        <w:tc>
          <w:tcPr>
            <w:tcW w:w="14712" w:type="dxa"/>
            <w:gridSpan w:val="4"/>
          </w:tcPr>
          <w:p w:rsidR="00880038" w:rsidRPr="00880038" w:rsidRDefault="00880038" w:rsidP="009833D1">
            <w:pPr>
              <w:numPr>
                <w:ilvl w:val="0"/>
                <w:numId w:val="2"/>
              </w:numPr>
              <w:spacing w:before="0" w:line="288" w:lineRule="auto"/>
              <w:ind w:left="726" w:hanging="357"/>
              <w:rPr>
                <w:rFonts w:cs="B Nazanin"/>
                <w:sz w:val="20"/>
                <w:szCs w:val="24"/>
              </w:rPr>
            </w:pPr>
            <w:r w:rsidRPr="00880038">
              <w:rPr>
                <w:rFonts w:cs="B Nazanin"/>
                <w:sz w:val="20"/>
                <w:szCs w:val="24"/>
                <w:rtl/>
              </w:rPr>
              <w:t>دستورالعمل اجرايي رسيدگي</w:t>
            </w:r>
            <w:r w:rsidR="009833D1">
              <w:rPr>
                <w:rFonts w:cs="B Nazanin" w:hint="cs"/>
                <w:sz w:val="20"/>
                <w:szCs w:val="24"/>
                <w:rtl/>
              </w:rPr>
              <w:t>............</w:t>
            </w:r>
          </w:p>
          <w:p w:rsidR="00880038" w:rsidRPr="00880038" w:rsidRDefault="00880038" w:rsidP="009833D1">
            <w:pPr>
              <w:numPr>
                <w:ilvl w:val="0"/>
                <w:numId w:val="2"/>
              </w:numPr>
              <w:spacing w:before="0" w:line="288" w:lineRule="auto"/>
              <w:ind w:left="726" w:hanging="357"/>
              <w:rPr>
                <w:rFonts w:cs="B Nazanin"/>
                <w:sz w:val="20"/>
                <w:szCs w:val="24"/>
              </w:rPr>
            </w:pPr>
            <w:r w:rsidRPr="00880038">
              <w:rPr>
                <w:rFonts w:cs="B Nazanin"/>
                <w:sz w:val="20"/>
                <w:szCs w:val="24"/>
                <w:rtl/>
              </w:rPr>
              <w:lastRenderedPageBreak/>
              <w:t xml:space="preserve">دستورالعمل اجرايي تاييد </w:t>
            </w:r>
            <w:r w:rsidR="009833D1">
              <w:rPr>
                <w:rFonts w:cs="B Nazanin" w:hint="cs"/>
                <w:sz w:val="20"/>
                <w:szCs w:val="24"/>
                <w:rtl/>
              </w:rPr>
              <w:t>............</w:t>
            </w:r>
          </w:p>
          <w:p w:rsidR="00880038" w:rsidRPr="00880038" w:rsidRDefault="00880038" w:rsidP="009833D1">
            <w:pPr>
              <w:numPr>
                <w:ilvl w:val="0"/>
                <w:numId w:val="2"/>
              </w:numPr>
              <w:spacing w:before="0" w:line="288" w:lineRule="auto"/>
              <w:ind w:left="726" w:hanging="357"/>
              <w:rPr>
                <w:rFonts w:cs="B Nazanin"/>
                <w:sz w:val="20"/>
                <w:szCs w:val="24"/>
              </w:rPr>
            </w:pPr>
            <w:r w:rsidRPr="00880038">
              <w:rPr>
                <w:rFonts w:cs="B Nazanin"/>
                <w:sz w:val="20"/>
                <w:szCs w:val="24"/>
                <w:rtl/>
              </w:rPr>
              <w:t xml:space="preserve">دستورالعمل اجرايي رسيدگي به اسناد </w:t>
            </w:r>
            <w:r w:rsidR="009833D1">
              <w:rPr>
                <w:rFonts w:cs="B Nazanin" w:hint="cs"/>
                <w:sz w:val="20"/>
                <w:szCs w:val="24"/>
                <w:rtl/>
              </w:rPr>
              <w:t>........</w:t>
            </w:r>
          </w:p>
          <w:p w:rsidR="009833D1" w:rsidRPr="00880038" w:rsidRDefault="009833D1" w:rsidP="009833D1">
            <w:pPr>
              <w:numPr>
                <w:ilvl w:val="0"/>
                <w:numId w:val="2"/>
              </w:numPr>
              <w:spacing w:before="0" w:line="288" w:lineRule="auto"/>
              <w:ind w:left="726" w:hanging="357"/>
              <w:rPr>
                <w:rFonts w:cs="B Nazanin"/>
                <w:sz w:val="20"/>
                <w:szCs w:val="24"/>
              </w:rPr>
            </w:pPr>
          </w:p>
        </w:tc>
      </w:tr>
      <w:tr w:rsidR="00880038" w:rsidRPr="00880038" w:rsidTr="009C164B">
        <w:trPr>
          <w:jc w:val="center"/>
        </w:trPr>
        <w:tc>
          <w:tcPr>
            <w:tcW w:w="14712" w:type="dxa"/>
            <w:gridSpan w:val="4"/>
          </w:tcPr>
          <w:p w:rsidR="00880038" w:rsidRPr="00880038" w:rsidRDefault="00880038" w:rsidP="009C164B">
            <w:pPr>
              <w:spacing w:before="0" w:line="288" w:lineRule="auto"/>
              <w:ind w:firstLine="0"/>
              <w:rPr>
                <w:rFonts w:cs="B Nazanin"/>
                <w:b/>
                <w:bCs/>
                <w:sz w:val="20"/>
                <w:szCs w:val="24"/>
              </w:rPr>
            </w:pPr>
            <w:r w:rsidRPr="00880038">
              <w:rPr>
                <w:rFonts w:cs="B Nazanin" w:hint="cs"/>
                <w:b/>
                <w:bCs/>
                <w:sz w:val="20"/>
                <w:szCs w:val="24"/>
                <w:rtl/>
              </w:rPr>
              <w:lastRenderedPageBreak/>
              <w:t>الگوهاي قابل بررسي (سازمان‌هاي مشابه)</w:t>
            </w:r>
          </w:p>
        </w:tc>
      </w:tr>
      <w:tr w:rsidR="00880038" w:rsidRPr="00880038" w:rsidTr="009C164B">
        <w:trPr>
          <w:jc w:val="center"/>
        </w:trPr>
        <w:tc>
          <w:tcPr>
            <w:tcW w:w="14712" w:type="dxa"/>
            <w:gridSpan w:val="4"/>
            <w:vAlign w:val="bottom"/>
          </w:tcPr>
          <w:p w:rsidR="00880038" w:rsidRPr="00880038" w:rsidRDefault="00880038" w:rsidP="00880038">
            <w:pPr>
              <w:numPr>
                <w:ilvl w:val="0"/>
                <w:numId w:val="2"/>
              </w:numPr>
              <w:spacing w:before="0" w:line="288" w:lineRule="auto"/>
              <w:ind w:left="726" w:hanging="357"/>
              <w:rPr>
                <w:rFonts w:cs="B Nazanin"/>
                <w:sz w:val="20"/>
                <w:szCs w:val="24"/>
              </w:rPr>
            </w:pPr>
          </w:p>
        </w:tc>
      </w:tr>
      <w:tr w:rsidR="00880038" w:rsidRPr="00880038" w:rsidTr="009C164B">
        <w:trPr>
          <w:jc w:val="center"/>
        </w:trPr>
        <w:tc>
          <w:tcPr>
            <w:tcW w:w="14712" w:type="dxa"/>
            <w:gridSpan w:val="4"/>
          </w:tcPr>
          <w:p w:rsidR="00880038" w:rsidRPr="00880038" w:rsidRDefault="00880038" w:rsidP="009C164B">
            <w:pPr>
              <w:spacing w:before="0" w:line="288" w:lineRule="auto"/>
              <w:ind w:firstLine="0"/>
              <w:rPr>
                <w:rFonts w:cs="B Nazanin"/>
                <w:sz w:val="20"/>
                <w:szCs w:val="24"/>
                <w:lang w:bidi="fa-IR"/>
              </w:rPr>
            </w:pPr>
            <w:r w:rsidRPr="00880038">
              <w:rPr>
                <w:rFonts w:cs="B Nazanin" w:hint="cs"/>
                <w:b/>
                <w:bCs/>
                <w:sz w:val="20"/>
                <w:szCs w:val="24"/>
                <w:rtl/>
              </w:rPr>
              <w:t xml:space="preserve">مشكلات فرايند </w:t>
            </w:r>
          </w:p>
        </w:tc>
      </w:tr>
      <w:tr w:rsidR="00880038" w:rsidRPr="00880038" w:rsidTr="009C164B">
        <w:trPr>
          <w:trHeight w:val="450"/>
          <w:jc w:val="center"/>
        </w:trPr>
        <w:tc>
          <w:tcPr>
            <w:tcW w:w="14712" w:type="dxa"/>
            <w:gridSpan w:val="4"/>
          </w:tcPr>
          <w:p w:rsidR="00880038" w:rsidRPr="00880038" w:rsidRDefault="00880038" w:rsidP="009833D1">
            <w:pPr>
              <w:numPr>
                <w:ilvl w:val="0"/>
                <w:numId w:val="2"/>
              </w:numPr>
              <w:spacing w:before="0" w:line="288" w:lineRule="auto"/>
              <w:ind w:left="726" w:hanging="357"/>
              <w:rPr>
                <w:rFonts w:cs="B Nazanin"/>
                <w:sz w:val="20"/>
                <w:szCs w:val="24"/>
              </w:rPr>
            </w:pPr>
          </w:p>
        </w:tc>
      </w:tr>
      <w:tr w:rsidR="00880038" w:rsidRPr="00880038" w:rsidTr="009C164B">
        <w:trPr>
          <w:trHeight w:val="450"/>
          <w:jc w:val="center"/>
        </w:trPr>
        <w:tc>
          <w:tcPr>
            <w:tcW w:w="14712" w:type="dxa"/>
            <w:gridSpan w:val="4"/>
          </w:tcPr>
          <w:p w:rsidR="00880038" w:rsidRPr="00880038" w:rsidRDefault="00880038" w:rsidP="009C164B">
            <w:pPr>
              <w:spacing w:before="0" w:line="288" w:lineRule="auto"/>
              <w:ind w:firstLine="0"/>
              <w:rPr>
                <w:rFonts w:cs="B Nazanin"/>
                <w:sz w:val="20"/>
                <w:szCs w:val="24"/>
              </w:rPr>
            </w:pPr>
            <w:r w:rsidRPr="00880038">
              <w:rPr>
                <w:rFonts w:cs="B Nazanin" w:hint="cs"/>
                <w:b/>
                <w:bCs/>
                <w:sz w:val="20"/>
                <w:szCs w:val="24"/>
                <w:rtl/>
              </w:rPr>
              <w:t>سيستم‌هاي اطلاعاتي مرتبط فرايند</w:t>
            </w:r>
          </w:p>
        </w:tc>
      </w:tr>
      <w:tr w:rsidR="00880038" w:rsidRPr="00880038" w:rsidTr="009C164B">
        <w:trPr>
          <w:trHeight w:val="450"/>
          <w:jc w:val="center"/>
        </w:trPr>
        <w:tc>
          <w:tcPr>
            <w:tcW w:w="14712" w:type="dxa"/>
            <w:gridSpan w:val="4"/>
          </w:tcPr>
          <w:p w:rsidR="00880038" w:rsidRPr="00880038" w:rsidRDefault="00880038" w:rsidP="009833D1">
            <w:pPr>
              <w:numPr>
                <w:ilvl w:val="0"/>
                <w:numId w:val="2"/>
              </w:numPr>
              <w:spacing w:before="0" w:line="288" w:lineRule="auto"/>
              <w:ind w:left="726" w:hanging="357"/>
              <w:rPr>
                <w:rFonts w:cs="B Nazanin"/>
                <w:sz w:val="20"/>
                <w:szCs w:val="24"/>
                <w:lang w:bidi="fa-IR"/>
              </w:rPr>
            </w:pPr>
            <w:r w:rsidRPr="00880038">
              <w:rPr>
                <w:rFonts w:cs="B Nazanin" w:hint="cs"/>
                <w:sz w:val="20"/>
                <w:szCs w:val="24"/>
                <w:rtl/>
                <w:lang w:bidi="fa-IR"/>
              </w:rPr>
              <w:t xml:space="preserve">سيستم </w:t>
            </w:r>
            <w:r w:rsidR="009833D1">
              <w:rPr>
                <w:rFonts w:cs="B Nazanin" w:hint="cs"/>
                <w:sz w:val="20"/>
                <w:szCs w:val="24"/>
                <w:rtl/>
                <w:lang w:bidi="fa-IR"/>
              </w:rPr>
              <w:t>............</w:t>
            </w:r>
          </w:p>
        </w:tc>
      </w:tr>
      <w:tr w:rsidR="0055791F" w:rsidRPr="00880038" w:rsidTr="009C164B">
        <w:trPr>
          <w:trHeight w:val="450"/>
          <w:jc w:val="center"/>
        </w:trPr>
        <w:tc>
          <w:tcPr>
            <w:tcW w:w="14712" w:type="dxa"/>
            <w:gridSpan w:val="4"/>
          </w:tcPr>
          <w:p w:rsidR="0055791F" w:rsidRDefault="0055791F" w:rsidP="0055791F">
            <w:pPr>
              <w:spacing w:before="0" w:line="288" w:lineRule="auto"/>
              <w:ind w:firstLine="0"/>
              <w:rPr>
                <w:rFonts w:cs="B Nazanin"/>
                <w:sz w:val="20"/>
                <w:szCs w:val="24"/>
                <w:rtl/>
                <w:lang w:bidi="fa-IR"/>
              </w:rPr>
            </w:pPr>
            <w:r w:rsidRPr="0055791F">
              <w:rPr>
                <w:rFonts w:cs="B Nazanin" w:hint="cs"/>
                <w:b/>
                <w:bCs/>
                <w:sz w:val="20"/>
                <w:szCs w:val="24"/>
                <w:rtl/>
              </w:rPr>
              <w:t>فهرست موانع و مشکلات فرایند</w:t>
            </w:r>
          </w:p>
          <w:p w:rsidR="0055791F" w:rsidRDefault="0055791F" w:rsidP="0055791F">
            <w:pPr>
              <w:spacing w:before="0" w:line="288" w:lineRule="auto"/>
              <w:ind w:firstLine="0"/>
              <w:rPr>
                <w:rFonts w:cs="B Nazanin"/>
                <w:sz w:val="20"/>
                <w:szCs w:val="24"/>
                <w:rtl/>
                <w:lang w:bidi="fa-IR"/>
              </w:rPr>
            </w:pPr>
          </w:p>
          <w:p w:rsidR="008C3560" w:rsidRDefault="008C3560" w:rsidP="0055791F">
            <w:pPr>
              <w:spacing w:before="0" w:line="288" w:lineRule="auto"/>
              <w:ind w:firstLine="0"/>
              <w:rPr>
                <w:rFonts w:cs="B Nazanin"/>
                <w:sz w:val="20"/>
                <w:szCs w:val="24"/>
                <w:rtl/>
                <w:lang w:bidi="fa-IR"/>
              </w:rPr>
            </w:pPr>
          </w:p>
          <w:p w:rsidR="008C3560" w:rsidRPr="00880038" w:rsidRDefault="008C3560" w:rsidP="0055791F">
            <w:pPr>
              <w:spacing w:before="0" w:line="288" w:lineRule="auto"/>
              <w:ind w:firstLine="0"/>
              <w:rPr>
                <w:rFonts w:cs="B Nazanin"/>
                <w:sz w:val="20"/>
                <w:szCs w:val="24"/>
                <w:rtl/>
                <w:lang w:bidi="fa-IR"/>
              </w:rPr>
            </w:pPr>
          </w:p>
        </w:tc>
      </w:tr>
      <w:tr w:rsidR="0055791F" w:rsidRPr="00880038" w:rsidTr="009C164B">
        <w:trPr>
          <w:trHeight w:val="450"/>
          <w:jc w:val="center"/>
        </w:trPr>
        <w:tc>
          <w:tcPr>
            <w:tcW w:w="14712" w:type="dxa"/>
            <w:gridSpan w:val="4"/>
          </w:tcPr>
          <w:p w:rsidR="0055791F" w:rsidRDefault="008C3560" w:rsidP="0055791F">
            <w:pPr>
              <w:spacing w:before="0" w:line="288" w:lineRule="auto"/>
              <w:ind w:firstLine="0"/>
              <w:rPr>
                <w:rFonts w:cs="B Nazanin"/>
                <w:b/>
                <w:bCs/>
                <w:sz w:val="20"/>
                <w:szCs w:val="24"/>
                <w:rtl/>
              </w:rPr>
            </w:pPr>
            <w:r w:rsidRPr="008C3560">
              <w:rPr>
                <w:rFonts w:cs="B Nazanin" w:hint="cs"/>
                <w:b/>
                <w:bCs/>
                <w:sz w:val="20"/>
                <w:szCs w:val="24"/>
                <w:rtl/>
              </w:rPr>
              <w:t>معیارهای کنترل و ارزیابی فرایند ( نحوه سنجش):</w:t>
            </w:r>
          </w:p>
          <w:p w:rsidR="008C3560" w:rsidRDefault="008C3560" w:rsidP="0055791F">
            <w:pPr>
              <w:spacing w:before="0" w:line="288" w:lineRule="auto"/>
              <w:ind w:firstLine="0"/>
              <w:rPr>
                <w:rFonts w:cs="B Nazanin"/>
                <w:b/>
                <w:bCs/>
                <w:sz w:val="20"/>
                <w:szCs w:val="24"/>
                <w:rtl/>
              </w:rPr>
            </w:pPr>
          </w:p>
          <w:p w:rsidR="008C3560" w:rsidRPr="0055791F" w:rsidRDefault="008C3560" w:rsidP="0055791F">
            <w:pPr>
              <w:spacing w:before="0" w:line="288" w:lineRule="auto"/>
              <w:ind w:firstLine="0"/>
              <w:rPr>
                <w:rFonts w:cs="B Nazanin"/>
                <w:b/>
                <w:bCs/>
                <w:sz w:val="20"/>
                <w:szCs w:val="24"/>
                <w:rtl/>
              </w:rPr>
            </w:pPr>
          </w:p>
        </w:tc>
      </w:tr>
      <w:tr w:rsidR="008C3560" w:rsidRPr="00880038" w:rsidTr="009C164B">
        <w:trPr>
          <w:trHeight w:val="450"/>
          <w:jc w:val="center"/>
        </w:trPr>
        <w:tc>
          <w:tcPr>
            <w:tcW w:w="14712" w:type="dxa"/>
            <w:gridSpan w:val="4"/>
          </w:tcPr>
          <w:p w:rsidR="008C3560" w:rsidRPr="008C3560" w:rsidRDefault="008C3560" w:rsidP="008C3560">
            <w:pPr>
              <w:spacing w:before="0" w:line="288" w:lineRule="auto"/>
              <w:ind w:firstLine="0"/>
              <w:rPr>
                <w:rFonts w:cs="B Nazanin"/>
                <w:b/>
                <w:bCs/>
                <w:sz w:val="20"/>
                <w:szCs w:val="24"/>
                <w:rtl/>
              </w:rPr>
            </w:pPr>
            <w:r w:rsidRPr="008C3560">
              <w:rPr>
                <w:rFonts w:cs="B Nazanin" w:hint="cs"/>
                <w:b/>
                <w:bCs/>
                <w:sz w:val="20"/>
                <w:szCs w:val="24"/>
                <w:rtl/>
              </w:rPr>
              <w:t>ایده‌های بهبود فرایند</w:t>
            </w:r>
          </w:p>
          <w:p w:rsidR="008C3560" w:rsidRDefault="008C3560" w:rsidP="008C3560">
            <w:pPr>
              <w:spacing w:before="0" w:line="288" w:lineRule="auto"/>
              <w:ind w:firstLine="0"/>
              <w:rPr>
                <w:rFonts w:cs="B Nazanin"/>
                <w:b/>
                <w:bCs/>
                <w:sz w:val="20"/>
                <w:szCs w:val="24"/>
                <w:rtl/>
              </w:rPr>
            </w:pPr>
            <w:r w:rsidRPr="008C3560">
              <w:rPr>
                <w:rFonts w:cs="B Nazanin" w:hint="cs"/>
                <w:b/>
                <w:bCs/>
                <w:sz w:val="20"/>
                <w:szCs w:val="24"/>
                <w:rtl/>
              </w:rPr>
              <w:t>( ابعاد زمان –  هزینه- کیفیت و انعطاف‌پذیری)</w:t>
            </w:r>
          </w:p>
          <w:p w:rsidR="008C3560" w:rsidRDefault="008C3560" w:rsidP="008C3560">
            <w:pPr>
              <w:spacing w:before="0" w:line="288" w:lineRule="auto"/>
              <w:ind w:firstLine="0"/>
              <w:rPr>
                <w:rFonts w:cs="B Nazanin"/>
                <w:b/>
                <w:bCs/>
                <w:sz w:val="20"/>
                <w:szCs w:val="24"/>
                <w:rtl/>
              </w:rPr>
            </w:pPr>
          </w:p>
          <w:p w:rsidR="008C3560" w:rsidRDefault="008C3560" w:rsidP="008C3560">
            <w:pPr>
              <w:spacing w:before="0" w:line="288" w:lineRule="auto"/>
              <w:ind w:firstLine="0"/>
              <w:rPr>
                <w:rFonts w:cs="B Nazanin"/>
                <w:b/>
                <w:bCs/>
                <w:sz w:val="20"/>
                <w:szCs w:val="24"/>
                <w:rtl/>
              </w:rPr>
            </w:pPr>
          </w:p>
          <w:p w:rsidR="008C3560" w:rsidRPr="008C3560" w:rsidRDefault="008C3560" w:rsidP="008C3560">
            <w:pPr>
              <w:spacing w:before="0" w:line="288" w:lineRule="auto"/>
              <w:ind w:firstLine="0"/>
              <w:rPr>
                <w:rFonts w:cs="B Nazanin"/>
                <w:b/>
                <w:bCs/>
                <w:sz w:val="20"/>
                <w:szCs w:val="24"/>
                <w:rtl/>
              </w:rPr>
            </w:pPr>
          </w:p>
        </w:tc>
      </w:tr>
      <w:tr w:rsidR="00594785" w:rsidRPr="00880038" w:rsidTr="009C164B">
        <w:trPr>
          <w:trHeight w:val="450"/>
          <w:jc w:val="center"/>
        </w:trPr>
        <w:tc>
          <w:tcPr>
            <w:tcW w:w="14712" w:type="dxa"/>
            <w:gridSpan w:val="4"/>
          </w:tcPr>
          <w:p w:rsidR="00594785" w:rsidRPr="00594785" w:rsidRDefault="00594785" w:rsidP="008C3560">
            <w:pPr>
              <w:spacing w:before="0" w:line="288" w:lineRule="auto"/>
              <w:ind w:firstLine="0"/>
              <w:rPr>
                <w:rFonts w:cs="B Nazanin"/>
                <w:b/>
                <w:bCs/>
                <w:sz w:val="20"/>
                <w:szCs w:val="24"/>
                <w:rtl/>
              </w:rPr>
            </w:pPr>
            <w:r w:rsidRPr="00594785">
              <w:rPr>
                <w:rFonts w:cs="B Nazanin" w:hint="cs"/>
                <w:b/>
                <w:bCs/>
                <w:sz w:val="20"/>
                <w:szCs w:val="24"/>
                <w:rtl/>
              </w:rPr>
              <w:lastRenderedPageBreak/>
              <w:t>معیارهای کنترل و ارزیابی فرایند ( نحوه سنجش):</w:t>
            </w:r>
          </w:p>
          <w:p w:rsidR="00594785" w:rsidRDefault="00594785" w:rsidP="008C3560">
            <w:pPr>
              <w:spacing w:before="0" w:line="288" w:lineRule="auto"/>
              <w:ind w:firstLine="0"/>
              <w:rPr>
                <w:rFonts w:cs="B Nazanin"/>
                <w:bCs/>
                <w:sz w:val="20"/>
                <w:szCs w:val="20"/>
                <w:rtl/>
                <w:lang w:bidi="fa-IR"/>
              </w:rPr>
            </w:pPr>
          </w:p>
          <w:p w:rsidR="00594785" w:rsidRDefault="00594785" w:rsidP="008C3560">
            <w:pPr>
              <w:spacing w:before="0" w:line="288" w:lineRule="auto"/>
              <w:ind w:firstLine="0"/>
              <w:rPr>
                <w:rFonts w:cs="B Nazanin"/>
                <w:bCs/>
                <w:sz w:val="20"/>
                <w:szCs w:val="20"/>
                <w:rtl/>
                <w:lang w:bidi="fa-IR"/>
              </w:rPr>
            </w:pPr>
          </w:p>
          <w:p w:rsidR="00594785" w:rsidRPr="008C3560" w:rsidRDefault="00594785" w:rsidP="008C3560">
            <w:pPr>
              <w:spacing w:before="0" w:line="288" w:lineRule="auto"/>
              <w:ind w:firstLine="0"/>
              <w:rPr>
                <w:rFonts w:cs="B Nazanin"/>
                <w:b/>
                <w:bCs/>
                <w:sz w:val="20"/>
                <w:szCs w:val="24"/>
                <w:rtl/>
              </w:rPr>
            </w:pPr>
          </w:p>
        </w:tc>
      </w:tr>
    </w:tbl>
    <w:p w:rsidR="008C3910" w:rsidRPr="00880038" w:rsidRDefault="008C3910">
      <w:pPr>
        <w:rPr>
          <w:rFonts w:cs="B Nazanin"/>
        </w:rPr>
      </w:pPr>
    </w:p>
    <w:sectPr w:rsidR="008C3910" w:rsidRPr="00880038" w:rsidSect="00880038">
      <w:pgSz w:w="16838" w:h="11906" w:orient="landscape"/>
      <w:pgMar w:top="1440" w:right="1440" w:bottom="1440" w:left="144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zanin">
    <w:altName w:val="Courier New"/>
    <w:panose1 w:val="00000400000000000000"/>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tra">
    <w:altName w:val="Courier New"/>
    <w:panose1 w:val="00000400000000000000"/>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84D71"/>
    <w:multiLevelType w:val="hybridMultilevel"/>
    <w:tmpl w:val="670CD2AE"/>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nsid w:val="346A12D7"/>
    <w:multiLevelType w:val="hybridMultilevel"/>
    <w:tmpl w:val="8E48E3B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CF03F3"/>
    <w:multiLevelType w:val="hybridMultilevel"/>
    <w:tmpl w:val="5CCC6894"/>
    <w:lvl w:ilvl="0" w:tplc="8CFAC8B8">
      <w:start w:val="1"/>
      <w:numFmt w:val="bullet"/>
      <w:lvlText w:val="-"/>
      <w:lvlJc w:val="left"/>
      <w:pPr>
        <w:tabs>
          <w:tab w:val="num" w:pos="785"/>
        </w:tabs>
        <w:ind w:left="785" w:hanging="360"/>
      </w:pPr>
      <w:rPr>
        <w:rFonts w:ascii="Times New Roman" w:eastAsia="Times New Roman" w:hAnsi="Times New Roman" w:cs="Nazanin"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195DBE"/>
    <w:multiLevelType w:val="hybridMultilevel"/>
    <w:tmpl w:val="BFF0F4E0"/>
    <w:lvl w:ilvl="0" w:tplc="E9805052">
      <w:start w:val="1"/>
      <w:numFmt w:val="decimal"/>
      <w:lvlText w:val="%1-"/>
      <w:lvlJc w:val="left"/>
      <w:pPr>
        <w:tabs>
          <w:tab w:val="num" w:pos="900"/>
        </w:tabs>
        <w:ind w:left="900" w:hanging="360"/>
      </w:pPr>
      <w:rPr>
        <w:rFonts w:hint="default"/>
      </w:rPr>
    </w:lvl>
    <w:lvl w:ilvl="1" w:tplc="CCEADE6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B97287"/>
    <w:multiLevelType w:val="hybridMultilevel"/>
    <w:tmpl w:val="FA58CB98"/>
    <w:lvl w:ilvl="0" w:tplc="FC12E90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43"/>
        </w:tabs>
        <w:ind w:left="1943" w:hanging="360"/>
      </w:pPr>
    </w:lvl>
    <w:lvl w:ilvl="2" w:tplc="0409001B" w:tentative="1">
      <w:start w:val="1"/>
      <w:numFmt w:val="lowerRoman"/>
      <w:lvlText w:val="%3."/>
      <w:lvlJc w:val="right"/>
      <w:pPr>
        <w:tabs>
          <w:tab w:val="num" w:pos="2663"/>
        </w:tabs>
        <w:ind w:left="2663" w:hanging="180"/>
      </w:pPr>
    </w:lvl>
    <w:lvl w:ilvl="3" w:tplc="0409000F" w:tentative="1">
      <w:start w:val="1"/>
      <w:numFmt w:val="decimal"/>
      <w:lvlText w:val="%4."/>
      <w:lvlJc w:val="left"/>
      <w:pPr>
        <w:tabs>
          <w:tab w:val="num" w:pos="3383"/>
        </w:tabs>
        <w:ind w:left="3383" w:hanging="360"/>
      </w:pPr>
    </w:lvl>
    <w:lvl w:ilvl="4" w:tplc="04090019" w:tentative="1">
      <w:start w:val="1"/>
      <w:numFmt w:val="lowerLetter"/>
      <w:lvlText w:val="%5."/>
      <w:lvlJc w:val="left"/>
      <w:pPr>
        <w:tabs>
          <w:tab w:val="num" w:pos="4103"/>
        </w:tabs>
        <w:ind w:left="4103" w:hanging="360"/>
      </w:pPr>
    </w:lvl>
    <w:lvl w:ilvl="5" w:tplc="0409001B" w:tentative="1">
      <w:start w:val="1"/>
      <w:numFmt w:val="lowerRoman"/>
      <w:lvlText w:val="%6."/>
      <w:lvlJc w:val="right"/>
      <w:pPr>
        <w:tabs>
          <w:tab w:val="num" w:pos="4823"/>
        </w:tabs>
        <w:ind w:left="4823" w:hanging="180"/>
      </w:pPr>
    </w:lvl>
    <w:lvl w:ilvl="6" w:tplc="0409000F" w:tentative="1">
      <w:start w:val="1"/>
      <w:numFmt w:val="decimal"/>
      <w:lvlText w:val="%7."/>
      <w:lvlJc w:val="left"/>
      <w:pPr>
        <w:tabs>
          <w:tab w:val="num" w:pos="5543"/>
        </w:tabs>
        <w:ind w:left="5543" w:hanging="360"/>
      </w:pPr>
    </w:lvl>
    <w:lvl w:ilvl="7" w:tplc="04090019" w:tentative="1">
      <w:start w:val="1"/>
      <w:numFmt w:val="lowerLetter"/>
      <w:lvlText w:val="%8."/>
      <w:lvlJc w:val="left"/>
      <w:pPr>
        <w:tabs>
          <w:tab w:val="num" w:pos="6263"/>
        </w:tabs>
        <w:ind w:left="6263" w:hanging="360"/>
      </w:pPr>
    </w:lvl>
    <w:lvl w:ilvl="8" w:tplc="0409001B" w:tentative="1">
      <w:start w:val="1"/>
      <w:numFmt w:val="lowerRoman"/>
      <w:lvlText w:val="%9."/>
      <w:lvlJc w:val="right"/>
      <w:pPr>
        <w:tabs>
          <w:tab w:val="num" w:pos="6983"/>
        </w:tabs>
        <w:ind w:left="6983" w:hanging="180"/>
      </w:pPr>
    </w:lvl>
  </w:abstractNum>
  <w:abstractNum w:abstractNumId="5">
    <w:nsid w:val="66BA3AB8"/>
    <w:multiLevelType w:val="hybridMultilevel"/>
    <w:tmpl w:val="0DFCF8A8"/>
    <w:lvl w:ilvl="0" w:tplc="A6326EC0">
      <w:start w:val="1"/>
      <w:numFmt w:val="bullet"/>
      <w:lvlText w:val="‐"/>
      <w:lvlJc w:val="left"/>
      <w:pPr>
        <w:tabs>
          <w:tab w:val="num" w:pos="720"/>
        </w:tabs>
        <w:ind w:left="720" w:hanging="360"/>
      </w:pPr>
      <w:rPr>
        <w:rFonts w:ascii="Tahoma" w:hAnsi="Tahoma" w:hint="default"/>
      </w:rPr>
    </w:lvl>
    <w:lvl w:ilvl="1" w:tplc="A6326EC0">
      <w:start w:val="1"/>
      <w:numFmt w:val="bullet"/>
      <w:lvlText w:val="‐"/>
      <w:lvlJc w:val="left"/>
      <w:pPr>
        <w:tabs>
          <w:tab w:val="num" w:pos="1440"/>
        </w:tabs>
        <w:ind w:left="1440" w:hanging="360"/>
      </w:pPr>
      <w:rPr>
        <w:rFonts w:ascii="Tahoma" w:hAnsi="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80038"/>
    <w:rsid w:val="0009651F"/>
    <w:rsid w:val="00157438"/>
    <w:rsid w:val="0019613E"/>
    <w:rsid w:val="00224188"/>
    <w:rsid w:val="005450B6"/>
    <w:rsid w:val="005454CB"/>
    <w:rsid w:val="0055791F"/>
    <w:rsid w:val="00575D75"/>
    <w:rsid w:val="00594785"/>
    <w:rsid w:val="00602E0A"/>
    <w:rsid w:val="006D225A"/>
    <w:rsid w:val="007221EE"/>
    <w:rsid w:val="00794487"/>
    <w:rsid w:val="00880038"/>
    <w:rsid w:val="008C3560"/>
    <w:rsid w:val="008C3910"/>
    <w:rsid w:val="009833D1"/>
    <w:rsid w:val="009C164B"/>
    <w:rsid w:val="00C24EDC"/>
    <w:rsid w:val="00FC000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FFDAF-2311-4EA6-A83A-C51ED457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038"/>
    <w:pPr>
      <w:bidi/>
      <w:spacing w:before="120" w:after="0" w:line="312" w:lineRule="auto"/>
      <w:ind w:firstLine="397"/>
      <w:jc w:val="lowKashida"/>
    </w:pPr>
    <w:rPr>
      <w:rFonts w:ascii="Times New Roman" w:eastAsia="Times New Roman" w:hAnsi="Times New Roman" w:cs="Mitra"/>
      <w:sz w:val="24"/>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dc:creator>
  <cp:keywords/>
  <dc:description/>
  <cp:lastModifiedBy>mramezani</cp:lastModifiedBy>
  <cp:revision>10</cp:revision>
  <dcterms:created xsi:type="dcterms:W3CDTF">2016-09-18T16:55:00Z</dcterms:created>
  <dcterms:modified xsi:type="dcterms:W3CDTF">2017-03-02T06:39:00Z</dcterms:modified>
</cp:coreProperties>
</file>